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bookmarkStart w:id="8" w:name="_Toc291687789"/>
      <w:bookmarkStart w:id="9" w:name="_Toc373832782"/>
      <w:bookmarkStart w:id="10" w:name="_Toc408576825"/>
      <w:bookmarkStart w:id="11" w:name="_Toc291574599"/>
      <w:bookmarkStart w:id="12" w:name="_Toc291574498"/>
      <w:r w:rsidRPr="007350FB">
        <w:rPr>
          <w:sz w:val="28"/>
          <w:szCs w:val="28"/>
        </w:rPr>
        <w:t>МИНОБРНАУКИ РОССИИ</w:t>
      </w: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  <w:r w:rsidRPr="007350FB">
        <w:rPr>
          <w:sz w:val="28"/>
          <w:szCs w:val="28"/>
        </w:rPr>
        <w:t>Федеральное государственное бюджетное</w:t>
      </w: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  <w:r w:rsidRPr="007350FB">
        <w:rPr>
          <w:sz w:val="28"/>
          <w:szCs w:val="28"/>
        </w:rPr>
        <w:t xml:space="preserve">образовательное учреждение </w:t>
      </w:r>
      <w:proofErr w:type="gramStart"/>
      <w:r w:rsidRPr="007350FB">
        <w:rPr>
          <w:sz w:val="28"/>
          <w:szCs w:val="28"/>
        </w:rPr>
        <w:t>высшего</w:t>
      </w:r>
      <w:proofErr w:type="gramEnd"/>
      <w:r w:rsidRPr="007350FB">
        <w:rPr>
          <w:sz w:val="28"/>
          <w:szCs w:val="28"/>
        </w:rPr>
        <w:t xml:space="preserve"> образования</w:t>
      </w: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  <w:r w:rsidRPr="007350FB">
        <w:rPr>
          <w:sz w:val="28"/>
          <w:szCs w:val="28"/>
        </w:rPr>
        <w:t>«Тульский государственный университет»</w:t>
      </w:r>
    </w:p>
    <w:p w:rsidR="00715627" w:rsidRPr="007350FB" w:rsidRDefault="00715627" w:rsidP="00715627">
      <w:pPr>
        <w:widowControl w:val="0"/>
        <w:ind w:firstLine="709"/>
        <w:jc w:val="both"/>
        <w:rPr>
          <w:sz w:val="28"/>
          <w:szCs w:val="28"/>
        </w:rPr>
      </w:pPr>
    </w:p>
    <w:p w:rsidR="00715627" w:rsidRPr="007350FB" w:rsidRDefault="00715627" w:rsidP="00715627">
      <w:pPr>
        <w:jc w:val="center"/>
        <w:rPr>
          <w:i/>
          <w:color w:val="000000"/>
          <w:sz w:val="28"/>
          <w:szCs w:val="28"/>
        </w:rPr>
      </w:pPr>
      <w:r w:rsidRPr="007350FB">
        <w:rPr>
          <w:sz w:val="28"/>
          <w:szCs w:val="28"/>
        </w:rPr>
        <w:t>Естественнонаучный</w:t>
      </w:r>
      <w:r w:rsidRPr="007350FB">
        <w:rPr>
          <w:color w:val="000000"/>
          <w:sz w:val="28"/>
          <w:szCs w:val="28"/>
        </w:rPr>
        <w:t xml:space="preserve"> институт </w:t>
      </w:r>
    </w:p>
    <w:p w:rsidR="00715627" w:rsidRPr="007350FB" w:rsidRDefault="00715627" w:rsidP="00715627">
      <w:pPr>
        <w:jc w:val="center"/>
        <w:rPr>
          <w:color w:val="000000"/>
          <w:sz w:val="28"/>
          <w:szCs w:val="28"/>
        </w:rPr>
      </w:pPr>
      <w:r w:rsidRPr="007350FB">
        <w:rPr>
          <w:color w:val="000000"/>
          <w:sz w:val="28"/>
          <w:szCs w:val="28"/>
        </w:rPr>
        <w:t>Кафедра «Химии»</w:t>
      </w:r>
    </w:p>
    <w:p w:rsidR="00715627" w:rsidRPr="007350FB" w:rsidRDefault="00715627" w:rsidP="00715627">
      <w:pPr>
        <w:jc w:val="center"/>
        <w:rPr>
          <w:color w:val="000000"/>
          <w:sz w:val="28"/>
          <w:szCs w:val="28"/>
        </w:rPr>
      </w:pPr>
    </w:p>
    <w:p w:rsidR="00715627" w:rsidRPr="007350FB" w:rsidRDefault="00715627" w:rsidP="00715627">
      <w:pPr>
        <w:widowControl w:val="0"/>
        <w:ind w:firstLine="709"/>
        <w:jc w:val="both"/>
        <w:rPr>
          <w:sz w:val="28"/>
          <w:szCs w:val="28"/>
        </w:rPr>
      </w:pPr>
    </w:p>
    <w:p w:rsidR="00715627" w:rsidRPr="007350FB" w:rsidRDefault="00715627" w:rsidP="00715627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715627" w:rsidRPr="007350FB" w:rsidTr="00715627">
        <w:trPr>
          <w:cantSplit/>
          <w:trHeight w:val="1106"/>
        </w:trPr>
        <w:tc>
          <w:tcPr>
            <w:tcW w:w="5370" w:type="dxa"/>
          </w:tcPr>
          <w:p w:rsidR="00715627" w:rsidRPr="007350FB" w:rsidRDefault="00715627">
            <w:pPr>
              <w:rPr>
                <w:color w:val="000000"/>
                <w:sz w:val="28"/>
                <w:szCs w:val="28"/>
              </w:rPr>
            </w:pPr>
            <w:r w:rsidRPr="007350FB">
              <w:rPr>
                <w:color w:val="000000"/>
                <w:sz w:val="28"/>
                <w:szCs w:val="28"/>
              </w:rPr>
              <w:t>Утверждено на заседании кафедры</w:t>
            </w:r>
          </w:p>
          <w:p w:rsidR="00715627" w:rsidRPr="007350FB" w:rsidRDefault="00715627">
            <w:pPr>
              <w:rPr>
                <w:color w:val="000000"/>
                <w:sz w:val="28"/>
                <w:szCs w:val="28"/>
              </w:rPr>
            </w:pPr>
            <w:r w:rsidRPr="007350FB">
              <w:rPr>
                <w:color w:val="000000"/>
                <w:sz w:val="28"/>
                <w:szCs w:val="28"/>
              </w:rPr>
              <w:t>«Химии»</w:t>
            </w:r>
          </w:p>
          <w:p w:rsidR="00715627" w:rsidRPr="007350FB" w:rsidRDefault="00715627">
            <w:pPr>
              <w:rPr>
                <w:color w:val="000000"/>
                <w:sz w:val="28"/>
                <w:szCs w:val="28"/>
              </w:rPr>
            </w:pPr>
            <w:r w:rsidRPr="007350FB">
              <w:rPr>
                <w:color w:val="000000"/>
                <w:sz w:val="28"/>
                <w:szCs w:val="28"/>
              </w:rPr>
              <w:t>«30» января 2023 г., протокол № 6</w:t>
            </w:r>
          </w:p>
          <w:p w:rsidR="00715627" w:rsidRPr="007350FB" w:rsidRDefault="00715627">
            <w:pPr>
              <w:rPr>
                <w:color w:val="000000"/>
                <w:sz w:val="28"/>
                <w:szCs w:val="28"/>
              </w:rPr>
            </w:pPr>
          </w:p>
        </w:tc>
      </w:tr>
      <w:tr w:rsidR="00715627" w:rsidRPr="007350FB" w:rsidTr="00715627">
        <w:trPr>
          <w:cantSplit/>
          <w:trHeight w:val="781"/>
        </w:trPr>
        <w:tc>
          <w:tcPr>
            <w:tcW w:w="5370" w:type="dxa"/>
            <w:hideMark/>
          </w:tcPr>
          <w:p w:rsidR="00715627" w:rsidRPr="007350FB" w:rsidRDefault="00715627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7350FB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715627" w:rsidRPr="007350FB" w:rsidRDefault="00303910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7D256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53.75pt;height:36pt;visibility:visible">
                  <v:imagedata r:id="rId8" o:title="" croptop="49463f" cropbottom="13169f" cropleft="30097f" cropright="23832f"/>
                </v:shape>
              </w:pict>
            </w:r>
            <w:r w:rsidR="00715627" w:rsidRPr="007350FB">
              <w:rPr>
                <w:sz w:val="28"/>
                <w:szCs w:val="28"/>
              </w:rPr>
              <w:t xml:space="preserve"> В.А. Алферов</w:t>
            </w:r>
          </w:p>
        </w:tc>
      </w:tr>
    </w:tbl>
    <w:p w:rsidR="00715627" w:rsidRPr="007350FB" w:rsidRDefault="00715627" w:rsidP="00715627">
      <w:pPr>
        <w:widowControl w:val="0"/>
        <w:jc w:val="center"/>
        <w:rPr>
          <w:b/>
          <w:spacing w:val="40"/>
          <w:sz w:val="28"/>
          <w:szCs w:val="28"/>
        </w:rPr>
      </w:pPr>
    </w:p>
    <w:p w:rsidR="00715627" w:rsidRPr="007350FB" w:rsidRDefault="00715627" w:rsidP="00715627">
      <w:pPr>
        <w:jc w:val="center"/>
        <w:rPr>
          <w:b/>
          <w:bCs/>
          <w:sz w:val="28"/>
          <w:szCs w:val="28"/>
        </w:rPr>
      </w:pPr>
    </w:p>
    <w:p w:rsidR="00715627" w:rsidRPr="007350FB" w:rsidRDefault="00715627" w:rsidP="00715627">
      <w:pPr>
        <w:jc w:val="center"/>
        <w:rPr>
          <w:b/>
          <w:bCs/>
          <w:sz w:val="28"/>
          <w:szCs w:val="28"/>
        </w:rPr>
      </w:pPr>
    </w:p>
    <w:p w:rsidR="00715627" w:rsidRPr="007350FB" w:rsidRDefault="00715627" w:rsidP="00715627">
      <w:pPr>
        <w:jc w:val="center"/>
        <w:rPr>
          <w:b/>
          <w:bCs/>
          <w:sz w:val="28"/>
          <w:szCs w:val="28"/>
        </w:rPr>
      </w:pPr>
      <w:r w:rsidRPr="007350FB">
        <w:rPr>
          <w:b/>
          <w:bCs/>
          <w:sz w:val="28"/>
          <w:szCs w:val="28"/>
        </w:rPr>
        <w:t>ПРОГРАММА</w:t>
      </w:r>
    </w:p>
    <w:p w:rsidR="00715627" w:rsidRPr="007350FB" w:rsidRDefault="00715627" w:rsidP="00715627">
      <w:pPr>
        <w:widowControl w:val="0"/>
        <w:jc w:val="center"/>
        <w:rPr>
          <w:b/>
          <w:bCs/>
          <w:sz w:val="28"/>
          <w:szCs w:val="28"/>
        </w:rPr>
      </w:pPr>
      <w:r w:rsidRPr="007350FB">
        <w:rPr>
          <w:b/>
          <w:bCs/>
          <w:sz w:val="28"/>
          <w:szCs w:val="28"/>
        </w:rPr>
        <w:t>производственной практики (научно-исследовательской работы)</w:t>
      </w:r>
    </w:p>
    <w:p w:rsidR="00715627" w:rsidRPr="007350FB" w:rsidRDefault="00715627" w:rsidP="00715627">
      <w:pPr>
        <w:widowControl w:val="0"/>
        <w:jc w:val="center"/>
        <w:rPr>
          <w:b/>
          <w:bCs/>
          <w:sz w:val="28"/>
          <w:szCs w:val="28"/>
        </w:rPr>
      </w:pPr>
    </w:p>
    <w:bookmarkEnd w:id="11"/>
    <w:bookmarkEnd w:id="12"/>
    <w:p w:rsidR="00715627" w:rsidRPr="007350FB" w:rsidRDefault="00715627" w:rsidP="00715627">
      <w:pPr>
        <w:widowControl w:val="0"/>
        <w:jc w:val="center"/>
        <w:rPr>
          <w:b/>
          <w:sz w:val="28"/>
          <w:szCs w:val="28"/>
        </w:rPr>
      </w:pPr>
      <w:r w:rsidRPr="007350FB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715627" w:rsidRPr="007350FB" w:rsidRDefault="00715627" w:rsidP="00715627">
      <w:pPr>
        <w:widowControl w:val="0"/>
        <w:jc w:val="center"/>
        <w:rPr>
          <w:b/>
          <w:sz w:val="28"/>
          <w:szCs w:val="28"/>
        </w:rPr>
      </w:pPr>
      <w:proofErr w:type="gramStart"/>
      <w:r w:rsidRPr="007350FB">
        <w:rPr>
          <w:b/>
          <w:sz w:val="28"/>
          <w:szCs w:val="28"/>
        </w:rPr>
        <w:t>высшего</w:t>
      </w:r>
      <w:bookmarkStart w:id="13" w:name="_Toc291574600"/>
      <w:bookmarkStart w:id="14" w:name="_Toc291574499"/>
      <w:proofErr w:type="gramEnd"/>
      <w:r w:rsidRPr="007350FB">
        <w:rPr>
          <w:b/>
          <w:sz w:val="28"/>
          <w:szCs w:val="28"/>
        </w:rPr>
        <w:t xml:space="preserve"> образования</w:t>
      </w:r>
      <w:bookmarkEnd w:id="13"/>
      <w:bookmarkEnd w:id="14"/>
      <w:r w:rsidRPr="007350FB">
        <w:rPr>
          <w:b/>
          <w:sz w:val="28"/>
          <w:szCs w:val="28"/>
        </w:rPr>
        <w:t xml:space="preserve"> – программы </w:t>
      </w:r>
      <w:r w:rsidR="00AC35A0">
        <w:rPr>
          <w:b/>
          <w:sz w:val="28"/>
          <w:szCs w:val="28"/>
        </w:rPr>
        <w:t>магистратуры</w:t>
      </w:r>
    </w:p>
    <w:p w:rsidR="00715627" w:rsidRPr="007350FB" w:rsidRDefault="00715627" w:rsidP="00715627">
      <w:pPr>
        <w:widowControl w:val="0"/>
        <w:jc w:val="center"/>
        <w:rPr>
          <w:b/>
          <w:sz w:val="28"/>
          <w:szCs w:val="28"/>
        </w:rPr>
      </w:pP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  <w:r w:rsidRPr="007350FB">
        <w:rPr>
          <w:sz w:val="28"/>
          <w:szCs w:val="28"/>
        </w:rPr>
        <w:t xml:space="preserve">по направлению подготовки </w:t>
      </w:r>
    </w:p>
    <w:p w:rsidR="00715627" w:rsidRPr="007350FB" w:rsidRDefault="00715627" w:rsidP="00715627">
      <w:pPr>
        <w:widowControl w:val="0"/>
        <w:jc w:val="center"/>
        <w:rPr>
          <w:b/>
          <w:sz w:val="28"/>
          <w:szCs w:val="28"/>
        </w:rPr>
      </w:pPr>
      <w:r w:rsidRPr="007350FB">
        <w:rPr>
          <w:b/>
          <w:sz w:val="28"/>
          <w:szCs w:val="28"/>
        </w:rPr>
        <w:t>18.03.01 Химическая технология</w:t>
      </w: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  <w:r w:rsidRPr="007350FB">
        <w:rPr>
          <w:sz w:val="28"/>
          <w:szCs w:val="28"/>
        </w:rPr>
        <w:t xml:space="preserve">с направленностью (профилем) </w:t>
      </w:r>
    </w:p>
    <w:p w:rsidR="00715627" w:rsidRPr="007350FB" w:rsidRDefault="00715627" w:rsidP="00715627">
      <w:pPr>
        <w:jc w:val="center"/>
        <w:rPr>
          <w:sz w:val="28"/>
          <w:szCs w:val="28"/>
        </w:rPr>
      </w:pPr>
      <w:r w:rsidRPr="007350FB">
        <w:rPr>
          <w:b/>
          <w:sz w:val="28"/>
          <w:szCs w:val="28"/>
        </w:rPr>
        <w:t>Технология органического синтеза</w:t>
      </w:r>
    </w:p>
    <w:p w:rsidR="00715627" w:rsidRPr="007350FB" w:rsidRDefault="00715627" w:rsidP="00715627">
      <w:pPr>
        <w:jc w:val="center"/>
        <w:rPr>
          <w:sz w:val="28"/>
          <w:szCs w:val="28"/>
        </w:rPr>
      </w:pPr>
    </w:p>
    <w:p w:rsidR="00715627" w:rsidRPr="007350FB" w:rsidRDefault="00715627" w:rsidP="00715627">
      <w:pPr>
        <w:jc w:val="center"/>
        <w:rPr>
          <w:sz w:val="28"/>
          <w:szCs w:val="28"/>
        </w:rPr>
      </w:pPr>
    </w:p>
    <w:p w:rsidR="00715627" w:rsidRPr="007350FB" w:rsidRDefault="00715627" w:rsidP="00715627">
      <w:pPr>
        <w:jc w:val="center"/>
        <w:rPr>
          <w:sz w:val="28"/>
          <w:szCs w:val="28"/>
        </w:rPr>
      </w:pPr>
    </w:p>
    <w:p w:rsidR="00715627" w:rsidRPr="007350FB" w:rsidRDefault="00715627" w:rsidP="00715627">
      <w:pPr>
        <w:jc w:val="center"/>
        <w:rPr>
          <w:i/>
          <w:iCs/>
          <w:sz w:val="28"/>
          <w:szCs w:val="28"/>
        </w:rPr>
      </w:pPr>
      <w:r w:rsidRPr="007350FB">
        <w:rPr>
          <w:sz w:val="28"/>
          <w:szCs w:val="28"/>
        </w:rPr>
        <w:t>Форма обучения: очная</w:t>
      </w: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  <w:r w:rsidRPr="007350FB">
        <w:rPr>
          <w:sz w:val="28"/>
          <w:szCs w:val="28"/>
        </w:rPr>
        <w:t>Идентификационный номер образовательной программы: 180</w:t>
      </w:r>
      <w:r w:rsidR="00AC35A0">
        <w:rPr>
          <w:sz w:val="28"/>
          <w:szCs w:val="28"/>
        </w:rPr>
        <w:t>4</w:t>
      </w:r>
      <w:r w:rsidRPr="007350FB">
        <w:rPr>
          <w:sz w:val="28"/>
          <w:szCs w:val="28"/>
        </w:rPr>
        <w:t>01-01-23</w:t>
      </w: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</w:p>
    <w:p w:rsidR="00715627" w:rsidRPr="007350FB" w:rsidRDefault="00715627" w:rsidP="00715627">
      <w:pPr>
        <w:widowControl w:val="0"/>
        <w:jc w:val="center"/>
        <w:rPr>
          <w:sz w:val="28"/>
          <w:szCs w:val="28"/>
        </w:rPr>
      </w:pPr>
      <w:r w:rsidRPr="007350FB">
        <w:rPr>
          <w:sz w:val="28"/>
          <w:szCs w:val="28"/>
        </w:rPr>
        <w:t>Тула 2023 год</w:t>
      </w:r>
    </w:p>
    <w:p w:rsidR="001E7CA4" w:rsidRPr="007350FB" w:rsidRDefault="00715627" w:rsidP="00715627">
      <w:pPr>
        <w:jc w:val="center"/>
        <w:rPr>
          <w:b/>
          <w:bCs/>
          <w:sz w:val="28"/>
          <w:szCs w:val="28"/>
        </w:rPr>
      </w:pPr>
      <w:r w:rsidRPr="007350FB">
        <w:rPr>
          <w:b/>
          <w:sz w:val="28"/>
          <w:szCs w:val="28"/>
        </w:rPr>
        <w:t xml:space="preserve"> </w:t>
      </w:r>
      <w:r w:rsidR="001E7CA4" w:rsidRPr="007350FB">
        <w:rPr>
          <w:b/>
          <w:sz w:val="28"/>
          <w:szCs w:val="28"/>
        </w:rPr>
        <w:br w:type="page"/>
      </w:r>
      <w:r w:rsidR="001E7CA4" w:rsidRPr="007350FB">
        <w:rPr>
          <w:b/>
          <w:bCs/>
          <w:sz w:val="28"/>
          <w:szCs w:val="28"/>
        </w:rPr>
        <w:lastRenderedPageBreak/>
        <w:t>ЛИСТ СОГЛАСОВАНИЯ</w:t>
      </w:r>
    </w:p>
    <w:p w:rsidR="001E7CA4" w:rsidRPr="007350FB" w:rsidRDefault="00CA1C3C" w:rsidP="001E7CA4">
      <w:pPr>
        <w:jc w:val="center"/>
        <w:rPr>
          <w:b/>
          <w:bCs/>
          <w:sz w:val="28"/>
          <w:szCs w:val="28"/>
        </w:rPr>
      </w:pPr>
      <w:r w:rsidRPr="007350FB">
        <w:rPr>
          <w:b/>
          <w:bCs/>
          <w:sz w:val="28"/>
          <w:szCs w:val="28"/>
        </w:rPr>
        <w:t xml:space="preserve">рабочей </w:t>
      </w:r>
      <w:r w:rsidR="00BA18CD" w:rsidRPr="007350FB">
        <w:rPr>
          <w:b/>
          <w:bCs/>
          <w:sz w:val="28"/>
          <w:szCs w:val="28"/>
        </w:rPr>
        <w:t>программы практики</w:t>
      </w:r>
    </w:p>
    <w:p w:rsidR="001E7CA4" w:rsidRPr="007350FB" w:rsidRDefault="001E7CA4" w:rsidP="001E7CA4">
      <w:pPr>
        <w:jc w:val="both"/>
      </w:pPr>
    </w:p>
    <w:p w:rsidR="001E7CA4" w:rsidRPr="007350FB" w:rsidRDefault="001E7CA4" w:rsidP="001E7CA4">
      <w:pPr>
        <w:jc w:val="both"/>
      </w:pPr>
    </w:p>
    <w:p w:rsidR="00F0725C" w:rsidRPr="007350FB" w:rsidRDefault="00F0725C" w:rsidP="00F0725C">
      <w:pPr>
        <w:rPr>
          <w:b/>
          <w:sz w:val="28"/>
          <w:szCs w:val="28"/>
        </w:rPr>
      </w:pPr>
      <w:r w:rsidRPr="007350FB">
        <w:rPr>
          <w:b/>
          <w:sz w:val="28"/>
          <w:szCs w:val="28"/>
        </w:rPr>
        <w:t>Разработчик:</w:t>
      </w:r>
    </w:p>
    <w:p w:rsidR="00F0725C" w:rsidRPr="007350FB" w:rsidRDefault="00F0725C" w:rsidP="00F0725C">
      <w:pPr>
        <w:rPr>
          <w:sz w:val="28"/>
          <w:szCs w:val="28"/>
        </w:rPr>
      </w:pPr>
    </w:p>
    <w:p w:rsidR="00F0725C" w:rsidRPr="007350FB" w:rsidRDefault="00F0725C" w:rsidP="00F0725C">
      <w:pPr>
        <w:rPr>
          <w:sz w:val="28"/>
          <w:szCs w:val="28"/>
        </w:rPr>
      </w:pPr>
      <w:r w:rsidRPr="007350FB">
        <w:rPr>
          <w:sz w:val="28"/>
          <w:szCs w:val="28"/>
        </w:rPr>
        <w:t>_</w:t>
      </w:r>
      <w:r w:rsidRPr="007350FB">
        <w:rPr>
          <w:sz w:val="28"/>
          <w:szCs w:val="28"/>
          <w:u w:val="single"/>
        </w:rPr>
        <w:t xml:space="preserve">Дмитриева Е. Д. доцент, </w:t>
      </w:r>
      <w:r w:rsidR="00AC35A0">
        <w:rPr>
          <w:sz w:val="28"/>
          <w:szCs w:val="28"/>
          <w:u w:val="single"/>
        </w:rPr>
        <w:t>д</w:t>
      </w:r>
      <w:r w:rsidRPr="007350FB">
        <w:rPr>
          <w:sz w:val="28"/>
          <w:szCs w:val="28"/>
          <w:u w:val="single"/>
        </w:rPr>
        <w:t>.</w:t>
      </w:r>
      <w:r w:rsidR="00A164DC" w:rsidRPr="00A164DC">
        <w:rPr>
          <w:sz w:val="28"/>
          <w:szCs w:val="28"/>
          <w:u w:val="single"/>
        </w:rPr>
        <w:t xml:space="preserve"> </w:t>
      </w:r>
      <w:proofErr w:type="spellStart"/>
      <w:r w:rsidR="00556349">
        <w:rPr>
          <w:sz w:val="28"/>
          <w:szCs w:val="28"/>
          <w:u w:val="single"/>
        </w:rPr>
        <w:t>х.</w:t>
      </w:r>
      <w:r w:rsidRPr="007350FB">
        <w:rPr>
          <w:sz w:val="28"/>
          <w:szCs w:val="28"/>
          <w:u w:val="single"/>
        </w:rPr>
        <w:t>н</w:t>
      </w:r>
      <w:proofErr w:type="spellEnd"/>
      <w:r w:rsidRPr="007350FB">
        <w:rPr>
          <w:sz w:val="28"/>
          <w:szCs w:val="28"/>
          <w:u w:val="single"/>
        </w:rPr>
        <w:t>., доцент</w:t>
      </w:r>
      <w:r w:rsidRPr="007350FB">
        <w:rPr>
          <w:sz w:val="28"/>
          <w:szCs w:val="28"/>
        </w:rPr>
        <w:t xml:space="preserve">_____                  </w:t>
      </w:r>
      <w:r w:rsidR="00303910" w:rsidRPr="007D2568">
        <w:rPr>
          <w:noProof/>
        </w:rPr>
        <w:pict>
          <v:shape id="Рисунок 2" o:spid="_x0000_i1026" type="#_x0000_t75" style="width:141pt;height:48.75pt;visibility:visible">
            <v:imagedata r:id="rId9" o:title="" croptop="33701f" cropbottom="27064f" cropleft="40888f" cropright="16774f"/>
          </v:shape>
        </w:pict>
      </w:r>
      <w:r w:rsidRPr="007350FB">
        <w:rPr>
          <w:sz w:val="28"/>
          <w:szCs w:val="28"/>
        </w:rPr>
        <w:t xml:space="preserve">                    </w:t>
      </w:r>
    </w:p>
    <w:p w:rsidR="00F0725C" w:rsidRPr="007350FB" w:rsidRDefault="00F0725C" w:rsidP="00F0725C">
      <w:pPr>
        <w:tabs>
          <w:tab w:val="left" w:pos="798"/>
          <w:tab w:val="left" w:pos="8080"/>
        </w:tabs>
        <w:rPr>
          <w:sz w:val="22"/>
          <w:szCs w:val="22"/>
        </w:rPr>
      </w:pPr>
      <w:r w:rsidRPr="007350FB">
        <w:rPr>
          <w:i/>
          <w:sz w:val="22"/>
          <w:szCs w:val="22"/>
        </w:rPr>
        <w:tab/>
        <w:t>(ФИО, должность, ученая степень, ученое звание)</w:t>
      </w:r>
      <w:r w:rsidRPr="007350FB">
        <w:rPr>
          <w:i/>
          <w:sz w:val="22"/>
          <w:szCs w:val="22"/>
        </w:rPr>
        <w:tab/>
        <w:t>(подпись)</w:t>
      </w:r>
    </w:p>
    <w:p w:rsidR="001E7CA4" w:rsidRPr="007350FB" w:rsidRDefault="001E7CA4" w:rsidP="001E7CA4">
      <w:pPr>
        <w:rPr>
          <w:sz w:val="28"/>
          <w:szCs w:val="28"/>
        </w:rPr>
      </w:pPr>
    </w:p>
    <w:p w:rsidR="001E7CA4" w:rsidRPr="007350FB" w:rsidRDefault="001E7CA4" w:rsidP="001E7CA4">
      <w:pPr>
        <w:rPr>
          <w:bCs/>
          <w:sz w:val="28"/>
          <w:szCs w:val="28"/>
        </w:rPr>
      </w:pPr>
    </w:p>
    <w:p w:rsidR="001E7CA4" w:rsidRPr="007350FB" w:rsidRDefault="00CB3D67" w:rsidP="001E7CA4">
      <w:pPr>
        <w:ind w:firstLine="709"/>
        <w:rPr>
          <w:b/>
          <w:sz w:val="28"/>
          <w:szCs w:val="28"/>
        </w:rPr>
      </w:pPr>
      <w:r w:rsidRPr="007350FB">
        <w:rPr>
          <w:b/>
          <w:bCs/>
          <w:sz w:val="28"/>
          <w:szCs w:val="28"/>
        </w:rPr>
        <w:br w:type="page"/>
      </w:r>
      <w:r w:rsidR="001E7CA4" w:rsidRPr="007350FB">
        <w:rPr>
          <w:b/>
          <w:sz w:val="28"/>
          <w:szCs w:val="28"/>
        </w:rPr>
        <w:lastRenderedPageBreak/>
        <w:t xml:space="preserve">1 Цель и задачи </w:t>
      </w:r>
      <w:r w:rsidR="00BA18CD" w:rsidRPr="007350FB">
        <w:rPr>
          <w:b/>
          <w:sz w:val="28"/>
          <w:szCs w:val="28"/>
        </w:rPr>
        <w:t>прохождения практики</w:t>
      </w:r>
    </w:p>
    <w:p w:rsidR="001E7CA4" w:rsidRPr="007350FB" w:rsidRDefault="001E7CA4" w:rsidP="001E7CA4">
      <w:pPr>
        <w:jc w:val="center"/>
        <w:rPr>
          <w:b/>
          <w:sz w:val="28"/>
          <w:szCs w:val="28"/>
        </w:rPr>
      </w:pPr>
    </w:p>
    <w:p w:rsidR="00F0725C" w:rsidRPr="007350FB" w:rsidRDefault="001E7CA4" w:rsidP="00F0725C">
      <w:pPr>
        <w:ind w:firstLine="709"/>
        <w:jc w:val="both"/>
      </w:pPr>
      <w:r w:rsidRPr="007350FB">
        <w:rPr>
          <w:b/>
        </w:rPr>
        <w:t>Целью</w:t>
      </w:r>
      <w:r w:rsidRPr="007350FB">
        <w:t xml:space="preserve"> </w:t>
      </w:r>
      <w:r w:rsidR="00BA18CD" w:rsidRPr="007350FB">
        <w:t xml:space="preserve">прохождения практики является </w:t>
      </w:r>
      <w:r w:rsidR="00394087" w:rsidRPr="007350FB">
        <w:t xml:space="preserve"> </w:t>
      </w:r>
      <w:r w:rsidR="00E050F6" w:rsidRPr="0018092D">
        <w:t>развитие способности самостоятельного в</w:t>
      </w:r>
      <w:r w:rsidR="00E050F6" w:rsidRPr="0018092D">
        <w:t>ы</w:t>
      </w:r>
      <w:r w:rsidR="00E050F6" w:rsidRPr="0018092D">
        <w:t>полнения научно-исследовательской работы, расширение знаний и умений, пол</w:t>
      </w:r>
      <w:r w:rsidR="00E050F6" w:rsidRPr="0018092D">
        <w:t>у</w:t>
      </w:r>
      <w:r w:rsidR="00E050F6" w:rsidRPr="0018092D">
        <w:t xml:space="preserve">ченных в процессе теоретического обучения, а также </w:t>
      </w:r>
      <w:r w:rsidR="00394087" w:rsidRPr="007350FB">
        <w:t>ознакомление студентов с тип</w:t>
      </w:r>
      <w:r w:rsidR="00394087" w:rsidRPr="007350FB">
        <w:t>о</w:t>
      </w:r>
      <w:r w:rsidR="00394087" w:rsidRPr="007350FB">
        <w:t>выми процессами химической технологии, реализуемыми на промышленных предприятиях или моделируем</w:t>
      </w:r>
      <w:r w:rsidR="00394087" w:rsidRPr="007350FB">
        <w:t>ы</w:t>
      </w:r>
      <w:r w:rsidR="00394087" w:rsidRPr="007350FB">
        <w:t>ми в научно-исследовательских лабораториях, ВУЗов и НИИ.</w:t>
      </w:r>
    </w:p>
    <w:p w:rsidR="00E000C1" w:rsidRPr="0018092D" w:rsidRDefault="00E000C1" w:rsidP="0018092D">
      <w:pPr>
        <w:ind w:firstLine="709"/>
        <w:jc w:val="both"/>
      </w:pPr>
      <w:r w:rsidRPr="0018092D">
        <w:t>Направление научно-исследовательских работ студентов определяется в с</w:t>
      </w:r>
      <w:r w:rsidRPr="0018092D">
        <w:t>о</w:t>
      </w:r>
      <w:r w:rsidRPr="0018092D">
        <w:t xml:space="preserve">ответствии с программой </w:t>
      </w:r>
      <w:r w:rsidR="00AC35A0" w:rsidRPr="0018092D">
        <w:t>магистратуры</w:t>
      </w:r>
      <w:r w:rsidRPr="0018092D">
        <w:t xml:space="preserve"> и темой </w:t>
      </w:r>
      <w:r w:rsidR="00AC35A0" w:rsidRPr="0018092D">
        <w:t>магистерской диссертации</w:t>
      </w:r>
      <w:r w:rsidRPr="0018092D">
        <w:t>.</w:t>
      </w:r>
    </w:p>
    <w:p w:rsidR="00E000C1" w:rsidRPr="007350FB" w:rsidRDefault="00E000C1" w:rsidP="00F0725C">
      <w:pPr>
        <w:ind w:firstLine="709"/>
        <w:jc w:val="both"/>
      </w:pPr>
    </w:p>
    <w:p w:rsidR="001E7CA4" w:rsidRPr="007350FB" w:rsidRDefault="001E7CA4" w:rsidP="001E7CA4">
      <w:pPr>
        <w:ind w:firstLine="709"/>
      </w:pPr>
      <w:r w:rsidRPr="007350FB">
        <w:rPr>
          <w:b/>
        </w:rPr>
        <w:t>Задачами</w:t>
      </w:r>
      <w:r w:rsidRPr="007350FB">
        <w:t xml:space="preserve"> </w:t>
      </w:r>
      <w:r w:rsidR="00BA18CD" w:rsidRPr="007350FB">
        <w:t>прохождения практики являются:</w:t>
      </w:r>
    </w:p>
    <w:p w:rsidR="008E7C48" w:rsidRPr="007350FB" w:rsidRDefault="008E7C48" w:rsidP="0094688E">
      <w:pPr>
        <w:ind w:firstLine="709"/>
        <w:jc w:val="both"/>
      </w:pPr>
      <w:r w:rsidRPr="007350FB">
        <w:t xml:space="preserve">– </w:t>
      </w:r>
      <w:r w:rsidR="00464EF7" w:rsidRPr="007350FB">
        <w:t>развитие научно-исследовательского мышления студентов, формирование у них четкого представления об основных профессиональных задачах и сп</w:t>
      </w:r>
      <w:r w:rsidR="00464EF7" w:rsidRPr="007350FB">
        <w:t>о</w:t>
      </w:r>
      <w:r w:rsidR="00464EF7" w:rsidRPr="007350FB">
        <w:t>собах их решения</w:t>
      </w:r>
      <w:r w:rsidRPr="007350FB">
        <w:t xml:space="preserve">; </w:t>
      </w:r>
    </w:p>
    <w:p w:rsidR="008E7C48" w:rsidRPr="007350FB" w:rsidRDefault="008E7C48" w:rsidP="0094688E">
      <w:pPr>
        <w:ind w:firstLine="709"/>
        <w:jc w:val="both"/>
      </w:pPr>
      <w:r w:rsidRPr="007350FB">
        <w:t xml:space="preserve">– закрепление теоретических знаний по химическим дисциплинам, полученных в университете; </w:t>
      </w:r>
    </w:p>
    <w:p w:rsidR="00E050F6" w:rsidRPr="007350FB" w:rsidRDefault="00E050F6" w:rsidP="0094688E">
      <w:pPr>
        <w:ind w:firstLine="709"/>
        <w:jc w:val="both"/>
      </w:pPr>
      <w:r w:rsidRPr="007350FB">
        <w:t>– формирование умения грамотного использования современных технологий для сб</w:t>
      </w:r>
      <w:r w:rsidRPr="007350FB">
        <w:t>о</w:t>
      </w:r>
      <w:r w:rsidRPr="007350FB">
        <w:t>ра информации, обработки и интерпретации полученных экспериментальных данных;</w:t>
      </w:r>
    </w:p>
    <w:p w:rsidR="00E050F6" w:rsidRPr="007350FB" w:rsidRDefault="00E050F6" w:rsidP="0094688E">
      <w:pPr>
        <w:ind w:firstLine="709"/>
        <w:jc w:val="both"/>
      </w:pPr>
      <w:r w:rsidRPr="007350FB">
        <w:t>– проведение обработки и анализа полученных данных, сопоставление результатов собственных исследований с имеющими в литературе данными;</w:t>
      </w:r>
    </w:p>
    <w:p w:rsidR="001E7CA4" w:rsidRPr="007350FB" w:rsidRDefault="008E7C48" w:rsidP="0094688E">
      <w:pPr>
        <w:ind w:firstLine="709"/>
        <w:jc w:val="both"/>
        <w:rPr>
          <w:sz w:val="28"/>
          <w:szCs w:val="28"/>
        </w:rPr>
      </w:pPr>
      <w:r w:rsidRPr="007350FB">
        <w:t xml:space="preserve"> </w:t>
      </w:r>
      <w:r w:rsidR="001C7BC1" w:rsidRPr="007350FB">
        <w:t>– формирование у студентов представлений о химических, механических и физико-химических стадиях производства как взаимосвязанных частях единого технологического процесса.</w:t>
      </w:r>
    </w:p>
    <w:p w:rsidR="0094688E" w:rsidRPr="007350FB" w:rsidRDefault="0094688E" w:rsidP="001E7CA4">
      <w:pPr>
        <w:ind w:firstLine="709"/>
        <w:jc w:val="both"/>
        <w:rPr>
          <w:b/>
          <w:sz w:val="28"/>
          <w:szCs w:val="28"/>
        </w:rPr>
      </w:pPr>
    </w:p>
    <w:p w:rsidR="001E7CA4" w:rsidRPr="007350FB" w:rsidRDefault="001E7CA4" w:rsidP="001E7CA4">
      <w:pPr>
        <w:ind w:firstLine="709"/>
        <w:jc w:val="both"/>
        <w:rPr>
          <w:b/>
          <w:sz w:val="28"/>
          <w:szCs w:val="28"/>
        </w:rPr>
      </w:pPr>
      <w:r w:rsidRPr="007350FB">
        <w:rPr>
          <w:b/>
          <w:sz w:val="28"/>
          <w:szCs w:val="28"/>
        </w:rPr>
        <w:t>2 </w:t>
      </w:r>
      <w:r w:rsidR="00BA18CD" w:rsidRPr="007350FB">
        <w:rPr>
          <w:b/>
          <w:sz w:val="28"/>
          <w:szCs w:val="28"/>
        </w:rPr>
        <w:t>Вид, тип практики, способ (при наличии) и форма (формы) ее пр</w:t>
      </w:r>
      <w:r w:rsidR="00BA18CD" w:rsidRPr="007350FB">
        <w:rPr>
          <w:b/>
          <w:sz w:val="28"/>
          <w:szCs w:val="28"/>
        </w:rPr>
        <w:t>о</w:t>
      </w:r>
      <w:r w:rsidR="00BA18CD" w:rsidRPr="007350FB">
        <w:rPr>
          <w:b/>
          <w:sz w:val="28"/>
          <w:szCs w:val="28"/>
        </w:rPr>
        <w:t>ведения</w:t>
      </w:r>
    </w:p>
    <w:p w:rsidR="00F0725C" w:rsidRPr="007350FB" w:rsidRDefault="00F0725C" w:rsidP="00F0725C">
      <w:pPr>
        <w:widowControl w:val="0"/>
        <w:autoSpaceDE w:val="0"/>
        <w:ind w:firstLine="709"/>
        <w:jc w:val="both"/>
        <w:rPr>
          <w:iCs/>
        </w:rPr>
      </w:pPr>
    </w:p>
    <w:p w:rsidR="00F0725C" w:rsidRPr="007350FB" w:rsidRDefault="00F0725C" w:rsidP="00F0725C">
      <w:pPr>
        <w:widowControl w:val="0"/>
        <w:autoSpaceDE w:val="0"/>
        <w:ind w:firstLine="709"/>
        <w:jc w:val="both"/>
        <w:rPr>
          <w:iCs/>
        </w:rPr>
      </w:pPr>
      <w:r w:rsidRPr="007350FB">
        <w:rPr>
          <w:iCs/>
        </w:rPr>
        <w:t xml:space="preserve">Вид практики – </w:t>
      </w:r>
      <w:r w:rsidR="001C7BC1" w:rsidRPr="007350FB">
        <w:rPr>
          <w:iCs/>
        </w:rPr>
        <w:t>производственная</w:t>
      </w:r>
      <w:r w:rsidRPr="007350FB">
        <w:rPr>
          <w:iCs/>
        </w:rPr>
        <w:t xml:space="preserve"> практика.</w:t>
      </w:r>
    </w:p>
    <w:p w:rsidR="00F0725C" w:rsidRPr="007350FB" w:rsidRDefault="00F0725C" w:rsidP="00F0725C">
      <w:pPr>
        <w:widowControl w:val="0"/>
        <w:autoSpaceDE w:val="0"/>
        <w:ind w:firstLine="709"/>
        <w:jc w:val="both"/>
        <w:rPr>
          <w:iCs/>
        </w:rPr>
      </w:pPr>
      <w:r w:rsidRPr="007350FB">
        <w:rPr>
          <w:iCs/>
        </w:rPr>
        <w:t xml:space="preserve">Тип практики – </w:t>
      </w:r>
      <w:r w:rsidR="008E7C48" w:rsidRPr="007350FB">
        <w:rPr>
          <w:iCs/>
        </w:rPr>
        <w:t>научно-исследовательская работа</w:t>
      </w:r>
      <w:r w:rsidRPr="007350FB">
        <w:rPr>
          <w:iCs/>
        </w:rPr>
        <w:t>.</w:t>
      </w:r>
    </w:p>
    <w:p w:rsidR="00F0725C" w:rsidRPr="007350FB" w:rsidRDefault="00F0725C" w:rsidP="00F0725C">
      <w:pPr>
        <w:ind w:firstLine="709"/>
        <w:jc w:val="both"/>
      </w:pPr>
      <w:r w:rsidRPr="007350FB">
        <w:t xml:space="preserve">Способ проведения практики – </w:t>
      </w:r>
      <w:proofErr w:type="gramStart"/>
      <w:r w:rsidRPr="007350FB">
        <w:t>стационарная</w:t>
      </w:r>
      <w:proofErr w:type="gramEnd"/>
      <w:r w:rsidRPr="007350FB">
        <w:t xml:space="preserve"> и (или) выездная.</w:t>
      </w:r>
    </w:p>
    <w:p w:rsidR="00715627" w:rsidRPr="007350FB" w:rsidRDefault="00715627" w:rsidP="00715627">
      <w:pPr>
        <w:pStyle w:val="Default"/>
        <w:ind w:firstLine="709"/>
        <w:jc w:val="both"/>
        <w:rPr>
          <w:color w:val="auto"/>
        </w:rPr>
      </w:pPr>
      <w:r w:rsidRPr="007350FB">
        <w:rPr>
          <w:color w:val="auto"/>
        </w:rPr>
        <w:t>Форма проведения практики – дискретно по периодам проведения практик - 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</w:t>
      </w:r>
    </w:p>
    <w:p w:rsidR="00715627" w:rsidRPr="007350FB" w:rsidRDefault="00715627" w:rsidP="00715627">
      <w:pPr>
        <w:pStyle w:val="Default"/>
        <w:ind w:firstLine="709"/>
        <w:jc w:val="both"/>
        <w:rPr>
          <w:color w:val="auto"/>
        </w:rPr>
      </w:pPr>
      <w:proofErr w:type="gramStart"/>
      <w:r w:rsidRPr="007350FB">
        <w:rPr>
          <w:color w:val="auto"/>
        </w:rPr>
        <w:t>Учебный</w:t>
      </w:r>
      <w:proofErr w:type="gramEnd"/>
      <w:r w:rsidRPr="007350FB">
        <w:rPr>
          <w:color w:val="auto"/>
        </w:rPr>
        <w:t xml:space="preserve"> процесс по практике организуется в форме практической подготовки обуч</w:t>
      </w:r>
      <w:r w:rsidRPr="007350FB">
        <w:rPr>
          <w:color w:val="auto"/>
        </w:rPr>
        <w:t>а</w:t>
      </w:r>
      <w:r w:rsidRPr="007350FB">
        <w:rPr>
          <w:color w:val="auto"/>
        </w:rPr>
        <w:t>ющихся.</w:t>
      </w:r>
    </w:p>
    <w:p w:rsidR="001E7CA4" w:rsidRPr="007350FB" w:rsidRDefault="001E7CA4" w:rsidP="001E7CA4">
      <w:pPr>
        <w:jc w:val="center"/>
        <w:rPr>
          <w:b/>
          <w:sz w:val="28"/>
          <w:szCs w:val="28"/>
        </w:rPr>
      </w:pPr>
    </w:p>
    <w:p w:rsidR="003E656B" w:rsidRPr="007350FB" w:rsidRDefault="003E656B" w:rsidP="00D35624">
      <w:pPr>
        <w:ind w:firstLine="709"/>
        <w:jc w:val="both"/>
        <w:rPr>
          <w:b/>
          <w:sz w:val="28"/>
          <w:szCs w:val="28"/>
        </w:rPr>
      </w:pPr>
      <w:bookmarkStart w:id="15" w:name="_Toc509572581"/>
      <w:r w:rsidRPr="007350FB">
        <w:rPr>
          <w:b/>
          <w:sz w:val="28"/>
          <w:szCs w:val="28"/>
        </w:rPr>
        <w:t>3</w:t>
      </w:r>
      <w:bookmarkStart w:id="16" w:name="_Toc506224648"/>
      <w:r w:rsidR="00DC081F" w:rsidRPr="007350FB">
        <w:rPr>
          <w:b/>
          <w:sz w:val="28"/>
          <w:szCs w:val="28"/>
        </w:rPr>
        <w:t> </w:t>
      </w:r>
      <w:r w:rsidRPr="007350FB">
        <w:rPr>
          <w:b/>
          <w:sz w:val="28"/>
          <w:szCs w:val="28"/>
        </w:rPr>
        <w:t>Перечень планируемых результатов обучения при прохождении практики, соотнесенных с планируемыми результатами освоения образ</w:t>
      </w:r>
      <w:r w:rsidRPr="007350FB">
        <w:rPr>
          <w:b/>
          <w:sz w:val="28"/>
          <w:szCs w:val="28"/>
        </w:rPr>
        <w:t>о</w:t>
      </w:r>
      <w:r w:rsidRPr="007350FB">
        <w:rPr>
          <w:b/>
          <w:sz w:val="28"/>
          <w:szCs w:val="28"/>
        </w:rPr>
        <w:t>вательной программы</w:t>
      </w:r>
      <w:bookmarkEnd w:id="15"/>
      <w:bookmarkEnd w:id="16"/>
    </w:p>
    <w:p w:rsidR="003E656B" w:rsidRPr="007350FB" w:rsidRDefault="003E656B" w:rsidP="003E656B">
      <w:pPr>
        <w:ind w:firstLine="709"/>
        <w:jc w:val="both"/>
      </w:pPr>
    </w:p>
    <w:p w:rsidR="006975D9" w:rsidRPr="007350FB" w:rsidRDefault="006975D9" w:rsidP="006975D9">
      <w:pPr>
        <w:ind w:firstLine="709"/>
        <w:jc w:val="both"/>
      </w:pPr>
      <w:proofErr w:type="gramStart"/>
      <w:r w:rsidRPr="007350FB">
        <w:t>Перечень планируемых результатов обучения при прохождении практики, соотнесе</w:t>
      </w:r>
      <w:r w:rsidRPr="007350FB">
        <w:t>н</w:t>
      </w:r>
      <w:r w:rsidRPr="007350FB">
        <w:t>ных с планируемыми результатами освоения основной профессиональной образовательной программы (формируемыми компетенциями) и индикаторами их достижения, установле</w:t>
      </w:r>
      <w:r w:rsidRPr="007350FB">
        <w:t>н</w:t>
      </w:r>
      <w:r w:rsidRPr="007350FB">
        <w:t>ными в общей характеристике основной профессиональной образовательной программы, приведён ниже.</w:t>
      </w:r>
      <w:proofErr w:type="gramEnd"/>
    </w:p>
    <w:p w:rsidR="00D35624" w:rsidRPr="007350FB" w:rsidRDefault="006975D9" w:rsidP="006975D9">
      <w:pPr>
        <w:ind w:firstLine="709"/>
        <w:jc w:val="both"/>
      </w:pPr>
      <w:r w:rsidRPr="007350FB">
        <w:rPr>
          <w:rFonts w:eastAsia="Calibri"/>
          <w:lang w:eastAsia="ar-SA"/>
        </w:rPr>
        <w:t xml:space="preserve">В результате </w:t>
      </w:r>
      <w:r w:rsidRPr="007350FB">
        <w:t>прохождения практики</w:t>
      </w:r>
      <w:r w:rsidRPr="007350FB">
        <w:rPr>
          <w:rFonts w:eastAsia="Calibri"/>
          <w:lang w:eastAsia="ar-SA"/>
        </w:rPr>
        <w:t xml:space="preserve"> </w:t>
      </w:r>
      <w:proofErr w:type="gramStart"/>
      <w:r w:rsidRPr="007350FB">
        <w:rPr>
          <w:rFonts w:eastAsia="Calibri"/>
          <w:lang w:eastAsia="ar-SA"/>
        </w:rPr>
        <w:t>обучающийся</w:t>
      </w:r>
      <w:proofErr w:type="gramEnd"/>
      <w:r w:rsidRPr="007350FB">
        <w:rPr>
          <w:rFonts w:eastAsia="Calibri"/>
          <w:lang w:eastAsia="ar-SA"/>
        </w:rPr>
        <w:t xml:space="preserve"> должен:</w:t>
      </w:r>
    </w:p>
    <w:p w:rsidR="00D35624" w:rsidRPr="007350FB" w:rsidRDefault="00D35624" w:rsidP="00D35624">
      <w:pPr>
        <w:jc w:val="both"/>
        <w:rPr>
          <w:rFonts w:eastAsia="Calibri"/>
          <w:b/>
          <w:lang w:eastAsia="ar-SA"/>
        </w:rPr>
      </w:pPr>
    </w:p>
    <w:p w:rsidR="00D35624" w:rsidRPr="007350FB" w:rsidRDefault="00D35624" w:rsidP="00D35624">
      <w:pPr>
        <w:ind w:firstLine="709"/>
        <w:jc w:val="both"/>
        <w:rPr>
          <w:rFonts w:eastAsia="Calibri"/>
          <w:b/>
          <w:lang w:eastAsia="ar-SA"/>
        </w:rPr>
      </w:pPr>
      <w:r w:rsidRPr="007350FB">
        <w:rPr>
          <w:rFonts w:eastAsia="Calibri"/>
          <w:b/>
          <w:lang w:eastAsia="ar-SA"/>
        </w:rPr>
        <w:t xml:space="preserve">Знать: </w:t>
      </w:r>
    </w:p>
    <w:p w:rsidR="006975D9" w:rsidRPr="007350FB" w:rsidRDefault="006975D9" w:rsidP="006975D9">
      <w:pPr>
        <w:ind w:firstLine="709"/>
        <w:jc w:val="both"/>
      </w:pPr>
      <w:r w:rsidRPr="007350FB">
        <w:rPr>
          <w:rFonts w:eastAsia="Calibri"/>
          <w:lang w:eastAsia="ar-SA"/>
        </w:rPr>
        <w:t xml:space="preserve"> </w:t>
      </w:r>
      <w:r w:rsidR="00AC35A0">
        <w:t>– основные виды научных исследований и порядок их проведения (код компете</w:t>
      </w:r>
      <w:r w:rsidR="00AC35A0">
        <w:t>н</w:t>
      </w:r>
      <w:r w:rsidR="00AC35A0">
        <w:t>ции – ОПК-1, индикатор компетенции – ОПК-1.1);</w:t>
      </w:r>
    </w:p>
    <w:p w:rsidR="00D35624" w:rsidRPr="007350FB" w:rsidRDefault="00D35624" w:rsidP="00D35624">
      <w:pPr>
        <w:ind w:firstLine="709"/>
        <w:jc w:val="both"/>
        <w:rPr>
          <w:rFonts w:eastAsia="Calibri"/>
          <w:lang w:eastAsia="ar-SA"/>
        </w:rPr>
      </w:pPr>
    </w:p>
    <w:p w:rsidR="00D35624" w:rsidRPr="007350FB" w:rsidRDefault="00D35624" w:rsidP="00D35624">
      <w:pPr>
        <w:ind w:firstLine="709"/>
        <w:jc w:val="both"/>
        <w:rPr>
          <w:rFonts w:eastAsia="Calibri"/>
          <w:b/>
          <w:lang w:eastAsia="ar-SA"/>
        </w:rPr>
      </w:pPr>
      <w:r w:rsidRPr="007350FB">
        <w:rPr>
          <w:rFonts w:eastAsia="Calibri"/>
          <w:b/>
          <w:lang w:eastAsia="ar-SA"/>
        </w:rPr>
        <w:t xml:space="preserve">Уметь: </w:t>
      </w:r>
    </w:p>
    <w:p w:rsidR="00D35624" w:rsidRPr="007350FB" w:rsidRDefault="00AC35A0" w:rsidP="00D35624">
      <w:pPr>
        <w:ind w:firstLine="709"/>
        <w:jc w:val="both"/>
        <w:rPr>
          <w:iCs/>
        </w:rPr>
      </w:pPr>
      <w:r>
        <w:lastRenderedPageBreak/>
        <w:t>– формулировать цели и задачи исследования, устанавливать порядок задач, испол</w:t>
      </w:r>
      <w:r>
        <w:t>ь</w:t>
      </w:r>
      <w:r>
        <w:t>зовать критерии оценки результатов исследования (код компетенции – ОПК-1, индикатор компетенции – ОПК-1.2)</w:t>
      </w:r>
      <w:r w:rsidR="006975D9" w:rsidRPr="007350FB">
        <w:t>;</w:t>
      </w:r>
      <w:r w:rsidR="006975D9" w:rsidRPr="007350FB">
        <w:rPr>
          <w:iCs/>
        </w:rPr>
        <w:t xml:space="preserve"> </w:t>
      </w:r>
    </w:p>
    <w:p w:rsidR="00D35624" w:rsidRPr="007350FB" w:rsidRDefault="00D35624" w:rsidP="00D35624">
      <w:pPr>
        <w:ind w:firstLine="709"/>
        <w:jc w:val="both"/>
        <w:rPr>
          <w:rFonts w:eastAsia="Calibri"/>
          <w:lang w:eastAsia="ar-SA"/>
        </w:rPr>
      </w:pPr>
    </w:p>
    <w:p w:rsidR="00D35624" w:rsidRPr="007350FB" w:rsidRDefault="00D35624" w:rsidP="00D35624">
      <w:pPr>
        <w:ind w:firstLine="709"/>
        <w:jc w:val="both"/>
        <w:rPr>
          <w:rFonts w:eastAsia="Calibri"/>
          <w:b/>
          <w:lang w:eastAsia="ar-SA"/>
        </w:rPr>
      </w:pPr>
      <w:r w:rsidRPr="007350FB">
        <w:rPr>
          <w:rFonts w:eastAsia="Calibri"/>
          <w:b/>
          <w:lang w:eastAsia="ar-SA"/>
        </w:rPr>
        <w:t xml:space="preserve">Владеть: </w:t>
      </w:r>
    </w:p>
    <w:p w:rsidR="003E656B" w:rsidRDefault="00AC35A0" w:rsidP="00AC35A0">
      <w:pPr>
        <w:ind w:firstLine="709"/>
        <w:jc w:val="both"/>
      </w:pPr>
      <w:r>
        <w:t>– практическими навыками подготовки и проведения научных исследований, а также оценки полученных результатов (код компетенций – ОПК-1, индикатор компетенции – ОПК</w:t>
      </w:r>
      <w:r w:rsidR="002A2F63">
        <w:t>-</w:t>
      </w:r>
      <w:r>
        <w:t>1.3);</w:t>
      </w:r>
    </w:p>
    <w:p w:rsidR="00AC35A0" w:rsidRPr="007350FB" w:rsidRDefault="00AC35A0" w:rsidP="00AC35A0">
      <w:pPr>
        <w:ind w:firstLine="709"/>
        <w:jc w:val="both"/>
        <w:rPr>
          <w:b/>
          <w:sz w:val="28"/>
          <w:szCs w:val="28"/>
        </w:rPr>
      </w:pPr>
    </w:p>
    <w:p w:rsidR="00BA18CD" w:rsidRPr="007350FB" w:rsidRDefault="003612F8" w:rsidP="00BA18CD">
      <w:pPr>
        <w:ind w:firstLine="709"/>
        <w:jc w:val="both"/>
        <w:rPr>
          <w:b/>
          <w:sz w:val="28"/>
          <w:szCs w:val="28"/>
        </w:rPr>
      </w:pPr>
      <w:r w:rsidRPr="007350FB">
        <w:rPr>
          <w:b/>
          <w:sz w:val="28"/>
          <w:szCs w:val="28"/>
        </w:rPr>
        <w:t>4</w:t>
      </w:r>
      <w:r w:rsidR="00BA18CD" w:rsidRPr="007350FB">
        <w:rPr>
          <w:b/>
          <w:sz w:val="28"/>
          <w:szCs w:val="28"/>
        </w:rPr>
        <w:t> </w:t>
      </w:r>
      <w:r w:rsidR="00D919E9" w:rsidRPr="007350FB">
        <w:rPr>
          <w:b/>
          <w:sz w:val="28"/>
          <w:szCs w:val="28"/>
        </w:rPr>
        <w:t>Место практики в структуре образовательной программы</w:t>
      </w:r>
    </w:p>
    <w:p w:rsidR="00BA18CD" w:rsidRPr="007350FB" w:rsidRDefault="00BA18CD" w:rsidP="00BA18CD">
      <w:pPr>
        <w:ind w:firstLine="709"/>
        <w:jc w:val="both"/>
        <w:rPr>
          <w:b/>
          <w:sz w:val="28"/>
          <w:szCs w:val="28"/>
        </w:rPr>
      </w:pPr>
    </w:p>
    <w:p w:rsidR="00BA18CD" w:rsidRPr="007350FB" w:rsidRDefault="003E656B" w:rsidP="00BA18CD">
      <w:pPr>
        <w:ind w:firstLine="709"/>
        <w:jc w:val="both"/>
      </w:pPr>
      <w:r w:rsidRPr="007350FB">
        <w:t>Практика</w:t>
      </w:r>
      <w:r w:rsidR="00BA18CD" w:rsidRPr="007350FB">
        <w:t xml:space="preserve"> относится к </w:t>
      </w:r>
      <w:r w:rsidR="001C7BC1" w:rsidRPr="007350FB">
        <w:t>части основной профессиональной образовательной програ</w:t>
      </w:r>
      <w:r w:rsidR="001C7BC1" w:rsidRPr="007350FB">
        <w:t>м</w:t>
      </w:r>
      <w:r w:rsidR="001C7BC1" w:rsidRPr="007350FB">
        <w:t>мы, формируемой участниками образовательных отношений</w:t>
      </w:r>
      <w:r w:rsidR="00A623F2" w:rsidRPr="007350FB">
        <w:t>.</w:t>
      </w:r>
    </w:p>
    <w:p w:rsidR="00D919E9" w:rsidRPr="007350FB" w:rsidRDefault="00D919E9" w:rsidP="00BA18CD">
      <w:pPr>
        <w:ind w:firstLine="709"/>
        <w:jc w:val="both"/>
      </w:pPr>
    </w:p>
    <w:p w:rsidR="00BA18CD" w:rsidRPr="007350FB" w:rsidRDefault="00D919E9" w:rsidP="00BA18CD">
      <w:pPr>
        <w:ind w:firstLine="709"/>
        <w:jc w:val="both"/>
      </w:pPr>
      <w:r w:rsidRPr="007350FB">
        <w:t xml:space="preserve">Практика проводится в </w:t>
      </w:r>
      <w:r w:rsidR="00AC35A0">
        <w:t>4</w:t>
      </w:r>
      <w:r w:rsidRPr="007350FB">
        <w:t xml:space="preserve"> семестре.</w:t>
      </w:r>
    </w:p>
    <w:p w:rsidR="007950A1" w:rsidRPr="007350FB" w:rsidRDefault="007950A1" w:rsidP="001E7CA4">
      <w:pPr>
        <w:jc w:val="center"/>
        <w:rPr>
          <w:b/>
          <w:sz w:val="28"/>
          <w:szCs w:val="28"/>
        </w:rPr>
      </w:pPr>
    </w:p>
    <w:p w:rsidR="001E7CA4" w:rsidRPr="007350FB" w:rsidRDefault="003612F8" w:rsidP="001E7CA4">
      <w:pPr>
        <w:ind w:firstLine="709"/>
        <w:jc w:val="both"/>
        <w:rPr>
          <w:sz w:val="28"/>
          <w:szCs w:val="28"/>
        </w:rPr>
      </w:pPr>
      <w:bookmarkStart w:id="17" w:name="_Toc506287678"/>
      <w:bookmarkStart w:id="18" w:name="_Toc506808510"/>
      <w:bookmarkStart w:id="19" w:name="_Toc506809232"/>
      <w:bookmarkStart w:id="20" w:name="_Toc506880723"/>
      <w:bookmarkStart w:id="21" w:name="_Toc506885511"/>
      <w:bookmarkStart w:id="22" w:name="_Toc509404379"/>
      <w:bookmarkEnd w:id="10"/>
      <w:r w:rsidRPr="007350FB">
        <w:rPr>
          <w:b/>
          <w:sz w:val="28"/>
          <w:szCs w:val="28"/>
        </w:rPr>
        <w:t>5</w:t>
      </w:r>
      <w:bookmarkEnd w:id="17"/>
      <w:bookmarkEnd w:id="18"/>
      <w:bookmarkEnd w:id="19"/>
      <w:bookmarkEnd w:id="20"/>
      <w:bookmarkEnd w:id="21"/>
      <w:bookmarkEnd w:id="22"/>
      <w:r w:rsidRPr="007350FB">
        <w:rPr>
          <w:b/>
          <w:sz w:val="28"/>
          <w:szCs w:val="28"/>
        </w:rPr>
        <w:t xml:space="preserve"> </w:t>
      </w:r>
      <w:r w:rsidR="00B14E87" w:rsidRPr="007350FB">
        <w:rPr>
          <w:b/>
          <w:sz w:val="28"/>
          <w:szCs w:val="28"/>
        </w:rPr>
        <w:t>Объем практики в зачетных единицах и ее продолжительность в неделях либо в академических часах</w:t>
      </w:r>
    </w:p>
    <w:p w:rsidR="001E7CA4" w:rsidRPr="007350FB" w:rsidRDefault="001E7CA4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Ind w:w="65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1"/>
        <w:gridCol w:w="992"/>
        <w:gridCol w:w="931"/>
        <w:gridCol w:w="912"/>
        <w:gridCol w:w="992"/>
        <w:gridCol w:w="1791"/>
        <w:gridCol w:w="1568"/>
        <w:gridCol w:w="1713"/>
      </w:tblGrid>
      <w:tr w:rsidR="00077CD5" w:rsidRPr="007350FB" w:rsidTr="005153E7">
        <w:trPr>
          <w:cantSplit/>
          <w:tblHeader/>
          <w:jc w:val="center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  <w:r w:rsidRPr="007350FB">
              <w:rPr>
                <w:b/>
              </w:rPr>
              <w:t>Номер семестра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  <w:r w:rsidRPr="007350FB">
              <w:rPr>
                <w:b/>
              </w:rPr>
              <w:t>Формы промежуточной аттестации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  <w:r w:rsidRPr="007350FB">
              <w:rPr>
                <w:b/>
              </w:rPr>
              <w:t>Общий объем в зачетных единицах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  <w:r w:rsidRPr="007350FB">
              <w:rPr>
                <w:b/>
              </w:rPr>
              <w:t>Продолж</w:t>
            </w:r>
            <w:proofErr w:type="gramStart"/>
            <w:r w:rsidRPr="007350FB">
              <w:rPr>
                <w:b/>
              </w:rPr>
              <w:t>и-</w:t>
            </w:r>
            <w:proofErr w:type="gramEnd"/>
            <w:r w:rsidRPr="007350FB">
              <w:rPr>
                <w:b/>
              </w:rPr>
              <w:t xml:space="preserve"> тельность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  <w:r w:rsidRPr="007350FB">
              <w:rPr>
                <w:b/>
              </w:rPr>
              <w:t>Объем контактной работы в академических часах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  <w:r w:rsidRPr="007350FB">
              <w:rPr>
                <w:b/>
              </w:rPr>
              <w:t>Объем иных форм образовательной деятельности в академических часах</w:t>
            </w:r>
          </w:p>
        </w:tc>
      </w:tr>
      <w:tr w:rsidR="00077CD5" w:rsidRPr="007350FB" w:rsidTr="005153E7">
        <w:trPr>
          <w:cantSplit/>
          <w:trHeight w:val="1358"/>
          <w:tblHeader/>
          <w:jc w:val="center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3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12" w:type="dxa"/>
            <w:textDirection w:val="btLr"/>
            <w:vAlign w:val="center"/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  <w:r w:rsidRPr="007350FB">
              <w:rPr>
                <w:b/>
              </w:rPr>
              <w:t>в неделях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  <w:r w:rsidRPr="007350FB">
              <w:rPr>
                <w:b/>
              </w:rPr>
              <w:t xml:space="preserve">в </w:t>
            </w:r>
            <w:proofErr w:type="spellStart"/>
            <w:proofErr w:type="gramStart"/>
            <w:r w:rsidRPr="007350FB">
              <w:rPr>
                <w:b/>
              </w:rPr>
              <w:t>академи-ческих</w:t>
            </w:r>
            <w:proofErr w:type="spellEnd"/>
            <w:proofErr w:type="gramEnd"/>
            <w:r w:rsidRPr="007350FB">
              <w:rPr>
                <w:b/>
              </w:rPr>
              <w:t xml:space="preserve"> часах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7CD5" w:rsidRPr="007350FB" w:rsidRDefault="00077CD5" w:rsidP="005153E7">
            <w:pPr>
              <w:suppressAutoHyphens/>
              <w:jc w:val="center"/>
              <w:rPr>
                <w:b/>
              </w:rPr>
            </w:pPr>
            <w:r w:rsidRPr="007350FB">
              <w:rPr>
                <w:b/>
              </w:rPr>
              <w:t>Работа с руководителем практики от университета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77CD5" w:rsidRPr="007350FB" w:rsidRDefault="00077CD5" w:rsidP="005153E7">
            <w:pPr>
              <w:jc w:val="center"/>
              <w:rPr>
                <w:b/>
              </w:rPr>
            </w:pPr>
            <w:r w:rsidRPr="007350FB">
              <w:rPr>
                <w:b/>
              </w:rPr>
              <w:t>Промеж</w:t>
            </w:r>
            <w:r w:rsidRPr="007350FB">
              <w:rPr>
                <w:b/>
              </w:rPr>
              <w:t>у</w:t>
            </w:r>
            <w:r w:rsidRPr="007350FB">
              <w:rPr>
                <w:b/>
              </w:rPr>
              <w:t>точная атт</w:t>
            </w:r>
            <w:r w:rsidRPr="007350FB">
              <w:rPr>
                <w:b/>
              </w:rPr>
              <w:t>е</w:t>
            </w:r>
            <w:r w:rsidRPr="007350FB">
              <w:rPr>
                <w:b/>
              </w:rPr>
              <w:t>стация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D5" w:rsidRPr="007350FB" w:rsidRDefault="00077CD5" w:rsidP="005153E7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77CD5" w:rsidRPr="007350FB" w:rsidTr="005153E7">
        <w:trPr>
          <w:cantSplit/>
          <w:trHeight w:val="20"/>
          <w:jc w:val="center"/>
        </w:trPr>
        <w:tc>
          <w:tcPr>
            <w:tcW w:w="9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7CD5" w:rsidRPr="007350FB" w:rsidRDefault="00A623F2" w:rsidP="005153E7">
            <w:pPr>
              <w:suppressAutoHyphens/>
              <w:snapToGrid w:val="0"/>
              <w:jc w:val="center"/>
            </w:pPr>
            <w:r w:rsidRPr="007350FB">
              <w:t>Очная форма обучения</w:t>
            </w:r>
          </w:p>
        </w:tc>
      </w:tr>
      <w:tr w:rsidR="00077CD5" w:rsidRPr="007350FB" w:rsidTr="005153E7">
        <w:trPr>
          <w:cantSplit/>
          <w:trHeight w:val="287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CD5" w:rsidRPr="007350FB" w:rsidRDefault="00AC35A0" w:rsidP="005153E7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CD5" w:rsidRPr="007350FB" w:rsidRDefault="00A623F2" w:rsidP="005153E7">
            <w:pPr>
              <w:suppressAutoHyphens/>
              <w:snapToGrid w:val="0"/>
              <w:jc w:val="center"/>
            </w:pPr>
            <w:r w:rsidRPr="007350FB">
              <w:t>ДЗ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D5" w:rsidRPr="007350FB" w:rsidRDefault="00AC35A0" w:rsidP="005153E7">
            <w:pPr>
              <w:suppressAutoHyphens/>
              <w:snapToGrid w:val="0"/>
              <w:jc w:val="center"/>
            </w:pPr>
            <w:r>
              <w:t>15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CD5" w:rsidRPr="00AF5047" w:rsidRDefault="00AC35A0" w:rsidP="005153E7">
            <w:pPr>
              <w:suppressAutoHyphens/>
              <w:snapToGrid w:val="0"/>
              <w:jc w:val="center"/>
            </w:pPr>
            <w:r w:rsidRPr="00AF5047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CD5" w:rsidRPr="00AF5047" w:rsidRDefault="00AC35A0" w:rsidP="005153E7">
            <w:pPr>
              <w:suppressAutoHyphens/>
              <w:snapToGrid w:val="0"/>
              <w:jc w:val="center"/>
            </w:pPr>
            <w:r w:rsidRPr="00AF5047">
              <w:t>540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77CD5" w:rsidRPr="007350FB" w:rsidRDefault="00AC35A0" w:rsidP="005153E7">
            <w:pPr>
              <w:suppressAutoHyphens/>
              <w:snapToGrid w:val="0"/>
              <w:jc w:val="center"/>
            </w:pPr>
            <w:r>
              <w:t>4</w:t>
            </w:r>
            <w:r w:rsidR="00CC0773" w:rsidRPr="007350FB">
              <w:t>,75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7CD5" w:rsidRPr="007350FB" w:rsidRDefault="00CC0773" w:rsidP="005153E7">
            <w:pPr>
              <w:suppressAutoHyphens/>
              <w:snapToGrid w:val="0"/>
              <w:jc w:val="center"/>
            </w:pPr>
            <w:r w:rsidRPr="007350FB">
              <w:t>0,25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CD5" w:rsidRPr="007350FB" w:rsidRDefault="00AC35A0" w:rsidP="005153E7">
            <w:pPr>
              <w:suppressAutoHyphens/>
              <w:snapToGrid w:val="0"/>
              <w:jc w:val="center"/>
            </w:pPr>
            <w:r>
              <w:t>535</w:t>
            </w:r>
          </w:p>
        </w:tc>
      </w:tr>
    </w:tbl>
    <w:p w:rsidR="00715627" w:rsidRPr="007350FB" w:rsidRDefault="00715627" w:rsidP="00715627">
      <w:pPr>
        <w:ind w:firstLine="709"/>
        <w:jc w:val="both"/>
        <w:outlineLvl w:val="0"/>
        <w:rPr>
          <w:bCs/>
          <w:iCs/>
          <w:kern w:val="2"/>
          <w:lang w:eastAsia="ar-SA"/>
        </w:rPr>
      </w:pPr>
      <w:bookmarkStart w:id="23" w:name="_Toc506287680"/>
      <w:bookmarkStart w:id="24" w:name="_Toc506808516"/>
      <w:bookmarkStart w:id="25" w:name="_Toc506809238"/>
      <w:bookmarkStart w:id="26" w:name="_Toc506880729"/>
      <w:bookmarkStart w:id="27" w:name="_Toc506885517"/>
      <w:bookmarkStart w:id="28" w:name="_Toc509404383"/>
      <w:bookmarkStart w:id="29" w:name="_Toc347846881"/>
      <w:bookmarkStart w:id="30" w:name="_Toc347848399"/>
      <w:bookmarkStart w:id="31" w:name="_Toc317175190"/>
      <w:bookmarkStart w:id="32" w:name="_Toc347846882"/>
      <w:bookmarkStart w:id="33" w:name="_Toc347848400"/>
      <w:bookmarkEnd w:id="8"/>
      <w:bookmarkEnd w:id="9"/>
      <w:r w:rsidRPr="007350FB">
        <w:rPr>
          <w:bCs/>
          <w:iCs/>
          <w:kern w:val="2"/>
          <w:lang w:eastAsia="ar-SA"/>
        </w:rPr>
        <w:t xml:space="preserve">Условные сокращения: ДЗ – дифференцированный зачет (зачет с оценкой); </w:t>
      </w:r>
    </w:p>
    <w:p w:rsidR="00496604" w:rsidRPr="007350FB" w:rsidRDefault="00496604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496604" w:rsidRPr="007350FB" w:rsidRDefault="00496604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7350FB">
        <w:rPr>
          <w:bCs/>
          <w:iCs/>
          <w:kern w:val="1"/>
          <w:lang w:eastAsia="ar-SA"/>
        </w:rPr>
        <w:t>К ины</w:t>
      </w:r>
      <w:r w:rsidR="007126CC" w:rsidRPr="007350FB">
        <w:rPr>
          <w:bCs/>
          <w:iCs/>
          <w:kern w:val="1"/>
          <w:lang w:eastAsia="ar-SA"/>
        </w:rPr>
        <w:t>м</w:t>
      </w:r>
      <w:r w:rsidRPr="007350FB">
        <w:rPr>
          <w:bCs/>
          <w:iCs/>
          <w:kern w:val="1"/>
          <w:lang w:eastAsia="ar-SA"/>
        </w:rPr>
        <w:t xml:space="preserve"> формам образовательной деятельности при прохождении практики относятся:</w:t>
      </w:r>
    </w:p>
    <w:p w:rsidR="00AC35A0" w:rsidRDefault="00AC35A0" w:rsidP="00715627">
      <w:pPr>
        <w:ind w:firstLine="709"/>
        <w:jc w:val="both"/>
        <w:outlineLvl w:val="0"/>
      </w:pPr>
      <w:bookmarkStart w:id="34" w:name="_Toc509572584"/>
      <w:bookmarkStart w:id="35" w:name="_Toc506224651"/>
      <w:r>
        <w:t xml:space="preserve">– ознакомление с техникой безопасности; </w:t>
      </w:r>
    </w:p>
    <w:p w:rsidR="00AC35A0" w:rsidRDefault="00AC35A0" w:rsidP="00715627">
      <w:pPr>
        <w:ind w:firstLine="709"/>
        <w:jc w:val="both"/>
        <w:outlineLvl w:val="0"/>
      </w:pPr>
      <w:r>
        <w:t xml:space="preserve">– изучение технической документации и методик работы с научно-исследовательским оборудованием и приборами; </w:t>
      </w:r>
    </w:p>
    <w:p w:rsidR="00AC35A0" w:rsidRDefault="00AC35A0" w:rsidP="00715627">
      <w:pPr>
        <w:ind w:firstLine="709"/>
        <w:jc w:val="both"/>
        <w:outlineLvl w:val="0"/>
      </w:pPr>
      <w:r>
        <w:t xml:space="preserve">– выполнение </w:t>
      </w:r>
      <w:proofErr w:type="gramStart"/>
      <w:r>
        <w:t>обучающимися</w:t>
      </w:r>
      <w:proofErr w:type="gramEnd"/>
      <w:r>
        <w:t xml:space="preserve"> индивидуального задания; </w:t>
      </w:r>
    </w:p>
    <w:p w:rsidR="00715627" w:rsidRDefault="00AC35A0" w:rsidP="00715627">
      <w:pPr>
        <w:ind w:firstLine="709"/>
        <w:jc w:val="both"/>
        <w:outlineLvl w:val="0"/>
      </w:pPr>
      <w:r>
        <w:t xml:space="preserve">– составление </w:t>
      </w:r>
      <w:proofErr w:type="gramStart"/>
      <w:r>
        <w:t>обучающим</w:t>
      </w:r>
      <w:r>
        <w:t>и</w:t>
      </w:r>
      <w:r>
        <w:t>ся</w:t>
      </w:r>
      <w:proofErr w:type="gramEnd"/>
      <w:r>
        <w:t xml:space="preserve"> отчёта по практике.</w:t>
      </w:r>
    </w:p>
    <w:p w:rsidR="00AC35A0" w:rsidRPr="007350FB" w:rsidRDefault="00AC35A0" w:rsidP="00715627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84185C" w:rsidRPr="007350FB" w:rsidRDefault="003612F8" w:rsidP="0084185C">
      <w:pPr>
        <w:ind w:firstLine="709"/>
        <w:jc w:val="both"/>
        <w:outlineLvl w:val="0"/>
        <w:rPr>
          <w:shd w:val="clear" w:color="auto" w:fill="FFFF00"/>
        </w:rPr>
      </w:pPr>
      <w:r w:rsidRPr="007350FB">
        <w:rPr>
          <w:b/>
          <w:bCs/>
          <w:kern w:val="36"/>
          <w:sz w:val="28"/>
        </w:rPr>
        <w:t>6</w:t>
      </w:r>
      <w:r w:rsidR="0084185C" w:rsidRPr="007350FB">
        <w:rPr>
          <w:b/>
          <w:bCs/>
          <w:kern w:val="36"/>
          <w:sz w:val="28"/>
        </w:rPr>
        <w:t xml:space="preserve"> Структура и с</w:t>
      </w:r>
      <w:r w:rsidR="0084185C" w:rsidRPr="007350FB">
        <w:rPr>
          <w:b/>
          <w:bCs/>
          <w:iCs/>
          <w:kern w:val="36"/>
          <w:sz w:val="28"/>
        </w:rPr>
        <w:t>одержание практики</w:t>
      </w:r>
      <w:bookmarkEnd w:id="34"/>
      <w:bookmarkEnd w:id="35"/>
    </w:p>
    <w:p w:rsidR="0084185C" w:rsidRPr="007350FB" w:rsidRDefault="0084185C" w:rsidP="0084185C">
      <w:pPr>
        <w:ind w:firstLine="709"/>
        <w:jc w:val="both"/>
      </w:pPr>
      <w:bookmarkStart w:id="36" w:name="_Toc506229060"/>
    </w:p>
    <w:p w:rsidR="0084185C" w:rsidRPr="007350FB" w:rsidRDefault="0084185C" w:rsidP="0084185C">
      <w:pPr>
        <w:ind w:firstLine="709"/>
        <w:jc w:val="both"/>
      </w:pPr>
      <w:r w:rsidRPr="007350FB">
        <w:t xml:space="preserve">Обучающиеся в период прохождения практики выполняют индивидуальные задания, предусмотренные </w:t>
      </w:r>
      <w:r w:rsidR="00CA1C3C" w:rsidRPr="007350FB">
        <w:t xml:space="preserve">рабочей </w:t>
      </w:r>
      <w:r w:rsidRPr="007350FB">
        <w:t>программой практики, соблюдают правила внутреннего расп</w:t>
      </w:r>
      <w:r w:rsidRPr="007350FB">
        <w:t>о</w:t>
      </w:r>
      <w:r w:rsidRPr="007350FB">
        <w:t>рядка организации, на базе которой проводится практика, соблюдают требования охраны труда и п</w:t>
      </w:r>
      <w:r w:rsidRPr="007350FB">
        <w:t>о</w:t>
      </w:r>
      <w:r w:rsidRPr="007350FB">
        <w:t>жарной безопасности.</w:t>
      </w:r>
    </w:p>
    <w:p w:rsidR="00C86706" w:rsidRPr="007350FB" w:rsidRDefault="00C86706" w:rsidP="00C86706">
      <w:pPr>
        <w:ind w:firstLine="709"/>
        <w:jc w:val="both"/>
      </w:pPr>
      <w:r w:rsidRPr="007350FB">
        <w:t xml:space="preserve">Содержание практики: </w:t>
      </w:r>
    </w:p>
    <w:p w:rsidR="00E27FC3" w:rsidRDefault="00E27FC3" w:rsidP="00C86706">
      <w:pPr>
        <w:ind w:firstLine="709"/>
        <w:jc w:val="both"/>
      </w:pPr>
      <w:r>
        <w:t>1. Уточнение тематики и направления исследований; анализ современного состояния научных исследований в области технологии композиционных и функциональных матери</w:t>
      </w:r>
      <w:r>
        <w:t>а</w:t>
      </w:r>
      <w:r>
        <w:t xml:space="preserve">лов. </w:t>
      </w:r>
    </w:p>
    <w:p w:rsidR="00E27FC3" w:rsidRDefault="00E27FC3" w:rsidP="00C86706">
      <w:pPr>
        <w:ind w:firstLine="709"/>
        <w:jc w:val="both"/>
      </w:pPr>
      <w:r>
        <w:t xml:space="preserve">2. Обоснование актуальности выбранного направления НИР; оценка ее потенциала и перспектив решения поставленной проблемы в области технологии композиционных и функциональных материалов. </w:t>
      </w:r>
    </w:p>
    <w:p w:rsidR="00E27FC3" w:rsidRDefault="00E27FC3" w:rsidP="00C86706">
      <w:pPr>
        <w:ind w:firstLine="709"/>
        <w:jc w:val="both"/>
      </w:pPr>
      <w:r>
        <w:lastRenderedPageBreak/>
        <w:t>3. Постановка целей и задач исследования; формирование концепции и плана НИР. Поиск экономичных и эффективных методов создания (производства, переработки) комп</w:t>
      </w:r>
      <w:r>
        <w:t>о</w:t>
      </w:r>
      <w:r>
        <w:t>зиционных и функциональных материалов с заданными свойств</w:t>
      </w:r>
      <w:r>
        <w:t>а</w:t>
      </w:r>
      <w:r>
        <w:t xml:space="preserve">ми. </w:t>
      </w:r>
    </w:p>
    <w:p w:rsidR="00E27FC3" w:rsidRDefault="00E27FC3" w:rsidP="00C86706">
      <w:pPr>
        <w:ind w:firstLine="709"/>
        <w:jc w:val="both"/>
      </w:pPr>
      <w:r>
        <w:t xml:space="preserve">4. Аналитический обзор доступных источников информации по теме исследования, включая патентный поиск; анализ технической документации и нормативных документов по качеству, стандартизации и сертификации продуктов и изделий </w:t>
      </w:r>
      <w:proofErr w:type="gramStart"/>
      <w:r>
        <w:t>из</w:t>
      </w:r>
      <w:proofErr w:type="gramEnd"/>
      <w:r>
        <w:t xml:space="preserve"> композиционных и фун</w:t>
      </w:r>
      <w:r>
        <w:t>к</w:t>
      </w:r>
      <w:r>
        <w:t xml:space="preserve">циональных материалов. </w:t>
      </w:r>
    </w:p>
    <w:p w:rsidR="00E27FC3" w:rsidRDefault="00E27FC3" w:rsidP="00C86706">
      <w:pPr>
        <w:ind w:firstLine="709"/>
        <w:jc w:val="both"/>
      </w:pPr>
      <w:r>
        <w:t>5. В</w:t>
      </w:r>
      <w:r>
        <w:t>ы</w:t>
      </w:r>
      <w:r>
        <w:t>полнение теоретических и экспериментальных исследований по теме выпускной квалификационной работы в соответствии с планом. Применение аналитических и числе</w:t>
      </w:r>
      <w:r>
        <w:t>н</w:t>
      </w:r>
      <w:r>
        <w:t>ных методов при выполнении НИР, в том числе с использованием пакетов прикладных пр</w:t>
      </w:r>
      <w:r>
        <w:t>о</w:t>
      </w:r>
      <w:r>
        <w:t>грамм. Подбор режимов производства и оборудования для получения (переработки) проду</w:t>
      </w:r>
      <w:r>
        <w:t>к</w:t>
      </w:r>
      <w:r>
        <w:t xml:space="preserve">тов или полуфабрикатов </w:t>
      </w:r>
      <w:proofErr w:type="gramStart"/>
      <w:r>
        <w:t>из</w:t>
      </w:r>
      <w:proofErr w:type="gramEnd"/>
      <w:r>
        <w:t xml:space="preserve"> композиционных и функциональных матери</w:t>
      </w:r>
      <w:r>
        <w:t>а</w:t>
      </w:r>
      <w:r>
        <w:t xml:space="preserve">лов. </w:t>
      </w:r>
    </w:p>
    <w:p w:rsidR="00E27FC3" w:rsidRDefault="00E27FC3" w:rsidP="00C86706">
      <w:pPr>
        <w:ind w:firstLine="709"/>
        <w:jc w:val="both"/>
      </w:pPr>
      <w:r>
        <w:t>6. Адаптация результатов НИР для практического применения. Разработка технологии получения проду</w:t>
      </w:r>
      <w:r>
        <w:t>к</w:t>
      </w:r>
      <w:r>
        <w:t>та или полуфабриката из композиционных и функциональных материалов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азработка мероприятий по выявлению и устранению отклонений от режимов работы техн</w:t>
      </w:r>
      <w:r>
        <w:t>о</w:t>
      </w:r>
      <w:r>
        <w:t>логического оборудования и параметров технологического процесса, а также для предупр</w:t>
      </w:r>
      <w:r>
        <w:t>е</w:t>
      </w:r>
      <w:r>
        <w:t xml:space="preserve">ждения появления брака. </w:t>
      </w:r>
    </w:p>
    <w:p w:rsidR="00E27FC3" w:rsidRDefault="00E27FC3" w:rsidP="00C86706">
      <w:pPr>
        <w:ind w:firstLine="709"/>
        <w:jc w:val="both"/>
      </w:pPr>
      <w:r>
        <w:t>7. Анализ результатов НИР. Формулирование закономерностей и законов, получе</w:t>
      </w:r>
      <w:r>
        <w:t>н</w:t>
      </w:r>
      <w:r>
        <w:t>ных в ходе НИР; выявление вновь созданных полезных методик, использ</w:t>
      </w:r>
      <w:r>
        <w:t>о</w:t>
      </w:r>
      <w:r>
        <w:t xml:space="preserve">ванных в работе. </w:t>
      </w:r>
    </w:p>
    <w:p w:rsidR="00E27FC3" w:rsidRDefault="00E27FC3" w:rsidP="00C86706">
      <w:pPr>
        <w:ind w:firstLine="709"/>
        <w:jc w:val="both"/>
      </w:pPr>
      <w:r>
        <w:t>8. Разработка рекомендаций и выводов в соответствии с выданным заданием. Опред</w:t>
      </w:r>
      <w:r>
        <w:t>е</w:t>
      </w:r>
      <w:r>
        <w:t>ление ценности полученных результатов. Разработка технической документации и норм</w:t>
      </w:r>
      <w:r>
        <w:t>а</w:t>
      </w:r>
      <w:r>
        <w:t xml:space="preserve">тивных документов по качеству, стандартизации и сертификации продуктов и изделий </w:t>
      </w:r>
      <w:proofErr w:type="gramStart"/>
      <w:r>
        <w:t>из</w:t>
      </w:r>
      <w:proofErr w:type="gramEnd"/>
      <w:r>
        <w:t xml:space="preserve"> композиционных и функциональных материалов. Оформление результатов НИР в форме о</w:t>
      </w:r>
      <w:r>
        <w:t>т</w:t>
      </w:r>
      <w:r>
        <w:t xml:space="preserve">чета. </w:t>
      </w:r>
    </w:p>
    <w:p w:rsidR="00E27FC3" w:rsidRDefault="00E27FC3" w:rsidP="00C86706">
      <w:pPr>
        <w:ind w:firstLine="709"/>
        <w:jc w:val="both"/>
      </w:pPr>
      <w:r>
        <w:t>9. Представление результатов НИР (отдельных частей) в форме отчетов, статей, обз</w:t>
      </w:r>
      <w:r>
        <w:t>о</w:t>
      </w:r>
      <w:r>
        <w:t>ров, в</w:t>
      </w:r>
      <w:r>
        <w:t>ы</w:t>
      </w:r>
      <w:r>
        <w:t>ступлений на научно-практических конференциях и семинарах.</w:t>
      </w:r>
    </w:p>
    <w:p w:rsidR="00E27FC3" w:rsidRDefault="00E27FC3" w:rsidP="00C86706">
      <w:pPr>
        <w:ind w:firstLine="709"/>
        <w:jc w:val="both"/>
      </w:pPr>
    </w:p>
    <w:p w:rsidR="00E27FC3" w:rsidRDefault="00E27FC3" w:rsidP="00C86706">
      <w:pPr>
        <w:ind w:firstLine="709"/>
        <w:jc w:val="both"/>
      </w:pPr>
      <w:r>
        <w:t>Местами прохождения практики могут быть подразделения университета, предпри</w:t>
      </w:r>
      <w:r>
        <w:t>я</w:t>
      </w:r>
      <w:r>
        <w:t>тия и организации различных отраслей и форм собственности и их структурные подраздел</w:t>
      </w:r>
      <w:r>
        <w:t>е</w:t>
      </w:r>
      <w:r>
        <w:t>ния (лаборатории, службы, отделы), научно-исследовательские и проектные организации. Указанные организации должны иметь в наличии необходимый для изготовления и провед</w:t>
      </w:r>
      <w:r>
        <w:t>е</w:t>
      </w:r>
      <w:r>
        <w:t>ния испытаний органических веществ состав оборудования, средств технологического осн</w:t>
      </w:r>
      <w:r>
        <w:t>а</w:t>
      </w:r>
      <w:r>
        <w:t xml:space="preserve">щения, приборов и методик их применения, необходимый для приобретения </w:t>
      </w:r>
      <w:proofErr w:type="gramStart"/>
      <w:r>
        <w:t>обучающимися</w:t>
      </w:r>
      <w:proofErr w:type="gramEnd"/>
      <w:r>
        <w:t xml:space="preserve"> компетенций, заявленных рабочей программой практики по реализуемому кафедрой напра</w:t>
      </w:r>
      <w:r>
        <w:t>в</w:t>
      </w:r>
      <w:r>
        <w:t xml:space="preserve">лению 18.04.01 Химическая технология. Среди них: </w:t>
      </w:r>
      <w:r w:rsidR="002A2F63">
        <w:t>ОКХ</w:t>
      </w:r>
      <w:r>
        <w:t xml:space="preserve"> «Щекиноазот». Допускается пр</w:t>
      </w:r>
      <w:r>
        <w:t>о</w:t>
      </w:r>
      <w:r>
        <w:t xml:space="preserve">хождение практики </w:t>
      </w:r>
      <w:proofErr w:type="gramStart"/>
      <w:r>
        <w:t>обучающимся</w:t>
      </w:r>
      <w:proofErr w:type="gramEnd"/>
      <w:r>
        <w:t xml:space="preserve"> на предприятии по персональн</w:t>
      </w:r>
      <w:r>
        <w:t>о</w:t>
      </w:r>
      <w:r>
        <w:t xml:space="preserve">му приглашению. </w:t>
      </w:r>
    </w:p>
    <w:p w:rsidR="002D4077" w:rsidRPr="007350FB" w:rsidRDefault="00693765" w:rsidP="00C86706">
      <w:pPr>
        <w:ind w:firstLine="709"/>
        <w:jc w:val="both"/>
      </w:pPr>
      <w:r w:rsidRPr="007350FB">
        <w:t>В соответствие с графиком студент принимает непосредственное участие в исслед</w:t>
      </w:r>
      <w:r w:rsidRPr="007350FB">
        <w:t>о</w:t>
      </w:r>
      <w:r w:rsidRPr="007350FB">
        <w:t>вательских и опытно-производственных работах с применением аналитических и расчетных методов исследов</w:t>
      </w:r>
      <w:r w:rsidRPr="007350FB">
        <w:t>а</w:t>
      </w:r>
      <w:r w:rsidRPr="007350FB">
        <w:t>ния. Конкретное содержание таких работ зависит от профиля предприятия или лаборатории. Во многих случаях оно формируется на основе годовых планов ЦНИЛ предприятий, но м</w:t>
      </w:r>
      <w:r w:rsidRPr="007350FB">
        <w:t>о</w:t>
      </w:r>
      <w:r w:rsidRPr="007350FB">
        <w:t>жет также быть результатом инициативных предложений руководителей предприятия или преподавателей университета. В последний день практики студент прин</w:t>
      </w:r>
      <w:r w:rsidRPr="007350FB">
        <w:t>о</w:t>
      </w:r>
      <w:r w:rsidRPr="007350FB">
        <w:t>сить отчет, отзыв руководителя практики. Защита отчета сопровождается презентаций по т</w:t>
      </w:r>
      <w:r w:rsidRPr="007350FB">
        <w:t>е</w:t>
      </w:r>
      <w:r w:rsidRPr="007350FB">
        <w:t xml:space="preserve">ме выполненного индивидуального задания работы в присутствие комиссии минимум из 3-х человек из состава ППС </w:t>
      </w:r>
    </w:p>
    <w:p w:rsidR="0084185C" w:rsidRPr="007350FB" w:rsidRDefault="0084185C" w:rsidP="0084185C">
      <w:pPr>
        <w:ind w:firstLine="709"/>
        <w:jc w:val="both"/>
      </w:pPr>
    </w:p>
    <w:p w:rsidR="0084185C" w:rsidRPr="007350FB" w:rsidRDefault="0084185C" w:rsidP="0084185C">
      <w:pPr>
        <w:ind w:firstLine="709"/>
        <w:jc w:val="both"/>
        <w:rPr>
          <w:b/>
        </w:rPr>
      </w:pPr>
      <w:r w:rsidRPr="007350FB">
        <w:rPr>
          <w:b/>
        </w:rPr>
        <w:t>Этапы (периоды) проведения практики</w:t>
      </w:r>
    </w:p>
    <w:p w:rsidR="0084185C" w:rsidRPr="007350FB" w:rsidRDefault="0084185C" w:rsidP="0084185C">
      <w:pPr>
        <w:ind w:firstLine="709"/>
        <w:jc w:val="both"/>
      </w:pPr>
    </w:p>
    <w:tbl>
      <w:tblPr>
        <w:tblW w:w="9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2268"/>
        <w:gridCol w:w="6926"/>
      </w:tblGrid>
      <w:tr w:rsidR="007126CC" w:rsidRPr="007350FB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7350FB" w:rsidRDefault="007126CC" w:rsidP="006B0941">
            <w:pPr>
              <w:jc w:val="center"/>
              <w:rPr>
                <w:b/>
              </w:rPr>
            </w:pPr>
            <w:r w:rsidRPr="007350FB">
              <w:rPr>
                <w:b/>
              </w:rPr>
              <w:t>№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7350FB" w:rsidRDefault="007126CC" w:rsidP="006B0941">
            <w:pPr>
              <w:jc w:val="center"/>
              <w:rPr>
                <w:b/>
              </w:rPr>
            </w:pPr>
            <w:bookmarkStart w:id="37" w:name="_Hlk4943503"/>
            <w:r w:rsidRPr="007350FB">
              <w:rPr>
                <w:b/>
              </w:rPr>
              <w:t>Этапы (периоды) проведения пра</w:t>
            </w:r>
            <w:r w:rsidRPr="007350FB">
              <w:rPr>
                <w:b/>
              </w:rPr>
              <w:t>к</w:t>
            </w:r>
            <w:r w:rsidRPr="007350FB">
              <w:rPr>
                <w:b/>
              </w:rPr>
              <w:t>тики</w:t>
            </w:r>
            <w:bookmarkEnd w:id="37"/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7350FB" w:rsidRDefault="007126CC" w:rsidP="006B0941">
            <w:pPr>
              <w:jc w:val="center"/>
              <w:rPr>
                <w:b/>
              </w:rPr>
            </w:pPr>
            <w:r w:rsidRPr="007350FB">
              <w:rPr>
                <w:b/>
              </w:rPr>
              <w:t>Виды работ</w:t>
            </w:r>
          </w:p>
        </w:tc>
      </w:tr>
      <w:tr w:rsidR="007126CC" w:rsidRPr="007350FB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7350FB" w:rsidRDefault="007126CC" w:rsidP="006B0941">
            <w:pPr>
              <w:jc w:val="center"/>
            </w:pPr>
            <w:r w:rsidRPr="007350FB"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7350FB" w:rsidRDefault="007126CC" w:rsidP="006B0941">
            <w:pPr>
              <w:jc w:val="center"/>
            </w:pPr>
            <w:r w:rsidRPr="007350FB">
              <w:t>Организационный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7350FB" w:rsidRDefault="007126CC" w:rsidP="006B0941">
            <w:r w:rsidRPr="007350FB">
              <w:t xml:space="preserve">Проведение организационного собрания. Инструктаж по технике </w:t>
            </w:r>
            <w:r w:rsidRPr="007350FB">
              <w:lastRenderedPageBreak/>
              <w:t>безопасности. Ра</w:t>
            </w:r>
            <w:r w:rsidRPr="007350FB">
              <w:t>з</w:t>
            </w:r>
            <w:r w:rsidRPr="007350FB">
              <w:t>работка индивидуального задания.</w:t>
            </w:r>
          </w:p>
        </w:tc>
      </w:tr>
      <w:tr w:rsidR="007126CC" w:rsidRPr="007350FB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7350FB" w:rsidRDefault="007126CC" w:rsidP="006B0941">
            <w:pPr>
              <w:jc w:val="center"/>
            </w:pPr>
            <w:r w:rsidRPr="007350FB">
              <w:lastRenderedPageBreak/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7350FB" w:rsidRDefault="007126CC" w:rsidP="006B0941">
            <w:pPr>
              <w:jc w:val="center"/>
            </w:pPr>
            <w:r w:rsidRPr="007350FB">
              <w:t>Основной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7350FB" w:rsidRDefault="007126CC" w:rsidP="006B0941">
            <w:pPr>
              <w:tabs>
                <w:tab w:val="right" w:pos="4103"/>
              </w:tabs>
              <w:rPr>
                <w:lang w:val="en-US"/>
              </w:rPr>
            </w:pPr>
            <w:r w:rsidRPr="007350FB">
              <w:t>Выполнение индивидуального задания.</w:t>
            </w:r>
          </w:p>
        </w:tc>
      </w:tr>
      <w:tr w:rsidR="007126CC" w:rsidRPr="00432DC9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7350FB" w:rsidRDefault="007126CC" w:rsidP="006B0941">
            <w:pPr>
              <w:jc w:val="center"/>
            </w:pPr>
            <w:r w:rsidRPr="007350FB"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7350FB" w:rsidRDefault="007126CC" w:rsidP="006B0941">
            <w:pPr>
              <w:jc w:val="center"/>
            </w:pPr>
            <w:r w:rsidRPr="007350FB">
              <w:t>Заключительный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432DC9" w:rsidRDefault="007126CC" w:rsidP="006B0941">
            <w:r w:rsidRPr="007350FB">
              <w:t>Составление отчёта по практике. Защита отчёта по практике (дифференцированный зачет).</w:t>
            </w:r>
          </w:p>
        </w:tc>
      </w:tr>
    </w:tbl>
    <w:p w:rsidR="0084185C" w:rsidRPr="00432DC9" w:rsidRDefault="0084185C" w:rsidP="0084185C">
      <w:pPr>
        <w:ind w:firstLine="709"/>
        <w:jc w:val="both"/>
      </w:pPr>
    </w:p>
    <w:p w:rsidR="0084185C" w:rsidRPr="007350FB" w:rsidRDefault="0084185C" w:rsidP="0084185C">
      <w:pPr>
        <w:ind w:firstLine="709"/>
        <w:jc w:val="both"/>
      </w:pPr>
      <w:r w:rsidRPr="007350FB">
        <w:rPr>
          <w:b/>
        </w:rPr>
        <w:t>Примеры индивидуальных заданий</w:t>
      </w:r>
    </w:p>
    <w:p w:rsidR="0084185C" w:rsidRPr="007350FB" w:rsidRDefault="0084185C" w:rsidP="0084185C">
      <w:pPr>
        <w:ind w:firstLine="709"/>
        <w:jc w:val="both"/>
      </w:pPr>
    </w:p>
    <w:p w:rsidR="002331F7" w:rsidRDefault="002331F7" w:rsidP="00E050F6">
      <w:pPr>
        <w:ind w:firstLine="709"/>
        <w:jc w:val="both"/>
      </w:pPr>
      <w:bookmarkStart w:id="38" w:name="_Toc509572585"/>
      <w:r w:rsidRPr="002331F7">
        <w:rPr>
          <w:b/>
        </w:rPr>
        <w:t>Задание 1.</w:t>
      </w:r>
      <w:r>
        <w:t xml:space="preserve"> Создание теоретической модели технологического процесса получения композиционного (функционального) материала, позволяющей прогнозировать </w:t>
      </w:r>
      <w:proofErr w:type="spellStart"/>
      <w:r>
        <w:t>технологич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ские</w:t>
      </w:r>
      <w:proofErr w:type="spellEnd"/>
      <w:r>
        <w:t xml:space="preserve"> параметры, характеристики работы аппаратуры и свойства получаемых веществ, мат</w:t>
      </w:r>
      <w:r>
        <w:t>е</w:t>
      </w:r>
      <w:r>
        <w:t xml:space="preserve">риалов и изделий. </w:t>
      </w:r>
    </w:p>
    <w:p w:rsidR="002331F7" w:rsidRDefault="002331F7" w:rsidP="00E050F6">
      <w:pPr>
        <w:ind w:firstLine="709"/>
        <w:jc w:val="both"/>
      </w:pPr>
      <w:r w:rsidRPr="002331F7">
        <w:rPr>
          <w:b/>
        </w:rPr>
        <w:t>Задание 2.</w:t>
      </w:r>
      <w:r>
        <w:t xml:space="preserve"> Решение задачи оптимизации технологического процесса и систем пол</w:t>
      </w:r>
      <w:r>
        <w:t>у</w:t>
      </w:r>
      <w:r>
        <w:t xml:space="preserve">чения органических веществ с позиций </w:t>
      </w:r>
      <w:proofErr w:type="spellStart"/>
      <w:r>
        <w:t>энерг</w:t>
      </w:r>
      <w:proofErr w:type="gramStart"/>
      <w:r>
        <w:t>о</w:t>
      </w:r>
      <w:proofErr w:type="spellEnd"/>
      <w:r>
        <w:t>-</w:t>
      </w:r>
      <w:proofErr w:type="gramEnd"/>
      <w:r>
        <w:t xml:space="preserve"> и ресурсосбережения. </w:t>
      </w:r>
    </w:p>
    <w:p w:rsidR="002331F7" w:rsidRDefault="002331F7" w:rsidP="00E050F6">
      <w:pPr>
        <w:ind w:firstLine="709"/>
        <w:jc w:val="both"/>
      </w:pPr>
      <w:r w:rsidRPr="002331F7">
        <w:rPr>
          <w:b/>
        </w:rPr>
        <w:t>Задание 3</w:t>
      </w:r>
      <w:r>
        <w:t>. Разработка экологически безопасной технологии получения (переработки) органических веществ на основе научного поиска, обработки, анализа научно-технической и</w:t>
      </w:r>
      <w:r>
        <w:t>н</w:t>
      </w:r>
      <w:r>
        <w:t xml:space="preserve">формации и результатов НИР. </w:t>
      </w:r>
    </w:p>
    <w:p w:rsidR="002331F7" w:rsidRDefault="002331F7" w:rsidP="00E050F6">
      <w:pPr>
        <w:ind w:firstLine="709"/>
        <w:jc w:val="both"/>
      </w:pPr>
      <w:r w:rsidRPr="002331F7">
        <w:rPr>
          <w:b/>
        </w:rPr>
        <w:t>Задание 4.</w:t>
      </w:r>
      <w:r>
        <w:t xml:space="preserve"> Анализ, систематизация и обобщение данных по группе функциональных материалов для использования в качестве исходных данных и разработка программного пр</w:t>
      </w:r>
      <w:r>
        <w:t>о</w:t>
      </w:r>
      <w:r>
        <w:t xml:space="preserve">дукта для автоматизированного расчета режимов их получения (обработки). </w:t>
      </w:r>
    </w:p>
    <w:p w:rsidR="002331F7" w:rsidRDefault="002331F7" w:rsidP="00E050F6">
      <w:pPr>
        <w:ind w:firstLine="709"/>
        <w:jc w:val="both"/>
      </w:pPr>
      <w:r w:rsidRPr="002331F7">
        <w:rPr>
          <w:b/>
        </w:rPr>
        <w:t>Задание 5.</w:t>
      </w:r>
      <w:r>
        <w:t xml:space="preserve"> Разработка мероприятий по повышению эффективности (производител</w:t>
      </w:r>
      <w:r>
        <w:t>ь</w:t>
      </w:r>
      <w:r>
        <w:t>ности, характеристик, точности, качества) методов формования композиционного (функци</w:t>
      </w:r>
      <w:r>
        <w:t>о</w:t>
      </w:r>
      <w:r>
        <w:t>нального) материала с целью обеспечения конкурентного положения товара на ры</w:t>
      </w:r>
      <w:r>
        <w:t>н</w:t>
      </w:r>
      <w:r>
        <w:t>ке.</w:t>
      </w:r>
    </w:p>
    <w:p w:rsidR="00E050F6" w:rsidRPr="007350FB" w:rsidRDefault="00E050F6" w:rsidP="00E050F6">
      <w:pPr>
        <w:ind w:firstLine="709"/>
        <w:jc w:val="both"/>
      </w:pPr>
      <w:r w:rsidRPr="007350FB">
        <w:rPr>
          <w:b/>
        </w:rPr>
        <w:t xml:space="preserve">Задание </w:t>
      </w:r>
      <w:r w:rsidR="002331F7">
        <w:rPr>
          <w:b/>
        </w:rPr>
        <w:t>6</w:t>
      </w:r>
      <w:r w:rsidRPr="007350FB">
        <w:rPr>
          <w:b/>
        </w:rPr>
        <w:t>.</w:t>
      </w:r>
      <w:r w:rsidRPr="007350FB">
        <w:t xml:space="preserve"> Подготовить литературный обзор по теме НИР </w:t>
      </w:r>
      <w:r w:rsidRPr="007350FB">
        <w:rPr>
          <w:rFonts w:ascii="TimesNewRomanPSMT" w:hAnsi="TimesNewRomanPSMT" w:cs="TimesNewRomanPSMT"/>
        </w:rPr>
        <w:t>с привлечени</w:t>
      </w:r>
      <w:r w:rsidRPr="007350FB">
        <w:rPr>
          <w:rFonts w:ascii="TimesNewRomanPSMT" w:hAnsi="TimesNewRomanPSMT" w:cs="TimesNewRomanPSMT"/>
          <w:sz w:val="22"/>
          <w:szCs w:val="22"/>
        </w:rPr>
        <w:t>ем совр</w:t>
      </w:r>
      <w:r w:rsidRPr="007350FB">
        <w:rPr>
          <w:rFonts w:ascii="TimesNewRomanPSMT" w:hAnsi="TimesNewRomanPSMT" w:cs="TimesNewRomanPSMT"/>
          <w:sz w:val="22"/>
          <w:szCs w:val="22"/>
        </w:rPr>
        <w:t>е</w:t>
      </w:r>
      <w:r w:rsidRPr="007350FB">
        <w:rPr>
          <w:rFonts w:ascii="TimesNewRomanPSMT" w:hAnsi="TimesNewRomanPSMT" w:cs="TimesNewRomanPSMT"/>
          <w:sz w:val="22"/>
          <w:szCs w:val="22"/>
        </w:rPr>
        <w:t xml:space="preserve">менных информационных </w:t>
      </w:r>
      <w:r w:rsidRPr="007350FB">
        <w:rPr>
          <w:rFonts w:ascii="TimesNewRomanPSMT" w:hAnsi="TimesNewRomanPSMT" w:cs="TimesNewRomanPSMT"/>
        </w:rPr>
        <w:t>технологий</w:t>
      </w:r>
      <w:r w:rsidRPr="007350FB">
        <w:t>. В отчете представить теоретические сведения по т</w:t>
      </w:r>
      <w:r w:rsidRPr="007350FB">
        <w:t>е</w:t>
      </w:r>
      <w:r w:rsidRPr="007350FB">
        <w:t>ме НИР, современные представления по заданной тематике и акт</w:t>
      </w:r>
      <w:r w:rsidRPr="007350FB">
        <w:t>у</w:t>
      </w:r>
      <w:r w:rsidRPr="007350FB">
        <w:t xml:space="preserve">альность данной работы. </w:t>
      </w:r>
    </w:p>
    <w:p w:rsidR="00E050F6" w:rsidRPr="007350FB" w:rsidRDefault="00E050F6" w:rsidP="00E050F6">
      <w:pPr>
        <w:ind w:firstLine="709"/>
        <w:jc w:val="both"/>
      </w:pPr>
      <w:r w:rsidRPr="007350FB">
        <w:rPr>
          <w:b/>
        </w:rPr>
        <w:t xml:space="preserve">Задание </w:t>
      </w:r>
      <w:r w:rsidR="002331F7">
        <w:rPr>
          <w:b/>
        </w:rPr>
        <w:t>7</w:t>
      </w:r>
      <w:r w:rsidRPr="007350FB">
        <w:rPr>
          <w:b/>
        </w:rPr>
        <w:t>.</w:t>
      </w:r>
      <w:r w:rsidRPr="007350FB">
        <w:t xml:space="preserve"> Изучить методики проведения экспериментов в заданной области. В отч</w:t>
      </w:r>
      <w:r w:rsidRPr="007350FB">
        <w:t>е</w:t>
      </w:r>
      <w:r w:rsidRPr="007350FB">
        <w:t xml:space="preserve">те отразить необходимые материалы и оборудование для проведения исследований. </w:t>
      </w:r>
    </w:p>
    <w:p w:rsidR="00E050F6" w:rsidRDefault="00E050F6" w:rsidP="00E050F6">
      <w:pPr>
        <w:ind w:firstLine="709"/>
        <w:jc w:val="both"/>
      </w:pPr>
      <w:r w:rsidRPr="007350FB">
        <w:rPr>
          <w:b/>
        </w:rPr>
        <w:t xml:space="preserve">Задание </w:t>
      </w:r>
      <w:r w:rsidR="002331F7">
        <w:rPr>
          <w:b/>
        </w:rPr>
        <w:t>8</w:t>
      </w:r>
      <w:r w:rsidRPr="007350FB">
        <w:rPr>
          <w:b/>
        </w:rPr>
        <w:t>.</w:t>
      </w:r>
      <w:r w:rsidRPr="007350FB">
        <w:t xml:space="preserve"> Изучить экологическую и экономическую составляющую исследований по заданной тематике.</w:t>
      </w:r>
    </w:p>
    <w:p w:rsidR="007350FB" w:rsidRDefault="007350FB" w:rsidP="007350FB">
      <w:pPr>
        <w:ind w:firstLine="709"/>
        <w:jc w:val="both"/>
        <w:rPr>
          <w:szCs w:val="28"/>
        </w:rPr>
      </w:pPr>
      <w:r w:rsidRPr="006213E4">
        <w:rPr>
          <w:b/>
          <w:szCs w:val="28"/>
        </w:rPr>
        <w:t xml:space="preserve">Задание </w:t>
      </w:r>
      <w:r w:rsidR="002331F7">
        <w:rPr>
          <w:b/>
          <w:szCs w:val="28"/>
        </w:rPr>
        <w:t>9</w:t>
      </w:r>
      <w:r w:rsidRPr="006213E4">
        <w:rPr>
          <w:b/>
          <w:szCs w:val="28"/>
        </w:rPr>
        <w:t>.</w:t>
      </w:r>
      <w:r>
        <w:rPr>
          <w:szCs w:val="28"/>
        </w:rPr>
        <w:t xml:space="preserve"> Определение массовой концентрации хромового ангидрида в воздухе.</w:t>
      </w:r>
    </w:p>
    <w:p w:rsidR="007350FB" w:rsidRDefault="007350FB" w:rsidP="007350FB">
      <w:pPr>
        <w:ind w:firstLine="709"/>
        <w:jc w:val="both"/>
        <w:rPr>
          <w:szCs w:val="28"/>
        </w:rPr>
      </w:pPr>
      <w:r w:rsidRPr="006213E4">
        <w:rPr>
          <w:b/>
          <w:szCs w:val="28"/>
        </w:rPr>
        <w:t xml:space="preserve">Задание </w:t>
      </w:r>
      <w:r>
        <w:rPr>
          <w:b/>
          <w:szCs w:val="28"/>
        </w:rPr>
        <w:t>10</w:t>
      </w:r>
      <w:r w:rsidRPr="006213E4">
        <w:rPr>
          <w:b/>
          <w:szCs w:val="28"/>
        </w:rPr>
        <w:t>.</w:t>
      </w:r>
      <w:r>
        <w:rPr>
          <w:szCs w:val="28"/>
        </w:rPr>
        <w:t xml:space="preserve"> Изучить технологию получения метанола компании «Щекиноазот».</w:t>
      </w:r>
    </w:p>
    <w:p w:rsidR="007350FB" w:rsidRDefault="007350FB" w:rsidP="007350FB">
      <w:pPr>
        <w:ind w:firstLine="709"/>
        <w:jc w:val="both"/>
        <w:rPr>
          <w:szCs w:val="28"/>
        </w:rPr>
      </w:pPr>
      <w:r w:rsidRPr="006213E4">
        <w:rPr>
          <w:b/>
          <w:szCs w:val="28"/>
        </w:rPr>
        <w:t xml:space="preserve">Задание </w:t>
      </w:r>
      <w:r>
        <w:rPr>
          <w:b/>
          <w:szCs w:val="28"/>
        </w:rPr>
        <w:t>11</w:t>
      </w:r>
      <w:r w:rsidRPr="006213E4">
        <w:rPr>
          <w:b/>
          <w:szCs w:val="28"/>
        </w:rPr>
        <w:t>.</w:t>
      </w:r>
      <w:r>
        <w:rPr>
          <w:szCs w:val="28"/>
        </w:rPr>
        <w:t xml:space="preserve"> Изучить технологию получения </w:t>
      </w:r>
      <w:proofErr w:type="spellStart"/>
      <w:r>
        <w:rPr>
          <w:szCs w:val="28"/>
        </w:rPr>
        <w:t>капролактама</w:t>
      </w:r>
      <w:proofErr w:type="spellEnd"/>
      <w:r>
        <w:rPr>
          <w:szCs w:val="28"/>
        </w:rPr>
        <w:t xml:space="preserve"> компании «Щекиноазот».</w:t>
      </w:r>
    </w:p>
    <w:p w:rsidR="007350FB" w:rsidRDefault="007350FB" w:rsidP="007350FB">
      <w:pPr>
        <w:ind w:firstLine="709"/>
        <w:jc w:val="both"/>
        <w:rPr>
          <w:szCs w:val="28"/>
        </w:rPr>
      </w:pPr>
      <w:r w:rsidRPr="006213E4">
        <w:rPr>
          <w:b/>
          <w:szCs w:val="28"/>
        </w:rPr>
        <w:t>Задание 1</w:t>
      </w:r>
      <w:r>
        <w:rPr>
          <w:b/>
          <w:szCs w:val="28"/>
        </w:rPr>
        <w:t>2</w:t>
      </w:r>
      <w:r w:rsidRPr="006213E4">
        <w:rPr>
          <w:b/>
          <w:szCs w:val="28"/>
        </w:rPr>
        <w:t>.</w:t>
      </w:r>
      <w:r>
        <w:rPr>
          <w:szCs w:val="28"/>
        </w:rPr>
        <w:t xml:space="preserve"> Выделение чистой культуры хромат-редуцирующих микроорганизмов из различных источников.</w:t>
      </w:r>
    </w:p>
    <w:p w:rsidR="007350FB" w:rsidRDefault="007350FB" w:rsidP="007350FB">
      <w:pPr>
        <w:ind w:firstLine="709"/>
        <w:jc w:val="both"/>
        <w:rPr>
          <w:szCs w:val="28"/>
        </w:rPr>
      </w:pPr>
      <w:r w:rsidRPr="006213E4">
        <w:rPr>
          <w:b/>
          <w:szCs w:val="28"/>
        </w:rPr>
        <w:t>Задание 1</w:t>
      </w:r>
      <w:r>
        <w:rPr>
          <w:b/>
          <w:szCs w:val="28"/>
        </w:rPr>
        <w:t>3</w:t>
      </w:r>
      <w:r w:rsidRPr="006213E4">
        <w:rPr>
          <w:b/>
          <w:szCs w:val="28"/>
        </w:rPr>
        <w:t>.</w:t>
      </w:r>
      <w:r>
        <w:rPr>
          <w:szCs w:val="28"/>
        </w:rPr>
        <w:t xml:space="preserve"> Определение концентрации летучих фенолов в пробах воды экстракц</w:t>
      </w:r>
      <w:r>
        <w:rPr>
          <w:szCs w:val="28"/>
        </w:rPr>
        <w:t>и</w:t>
      </w:r>
      <w:r>
        <w:rPr>
          <w:szCs w:val="28"/>
        </w:rPr>
        <w:t>онно-фотометрическим методом.</w:t>
      </w:r>
    </w:p>
    <w:p w:rsidR="007350FB" w:rsidRDefault="007350FB" w:rsidP="007350FB">
      <w:pPr>
        <w:ind w:firstLine="709"/>
        <w:jc w:val="both"/>
        <w:rPr>
          <w:szCs w:val="28"/>
        </w:rPr>
      </w:pPr>
      <w:r w:rsidRPr="006213E4">
        <w:rPr>
          <w:b/>
          <w:szCs w:val="28"/>
        </w:rPr>
        <w:t>Задание 1</w:t>
      </w:r>
      <w:r>
        <w:rPr>
          <w:b/>
          <w:szCs w:val="28"/>
        </w:rPr>
        <w:t>4</w:t>
      </w:r>
      <w:r w:rsidRPr="006213E4">
        <w:rPr>
          <w:b/>
          <w:szCs w:val="28"/>
        </w:rPr>
        <w:t>.</w:t>
      </w:r>
      <w:r>
        <w:rPr>
          <w:szCs w:val="28"/>
        </w:rPr>
        <w:t xml:space="preserve"> Определение объемной доли отработанных газов ТЭЦ методом </w:t>
      </w:r>
      <w:proofErr w:type="spellStart"/>
      <w:r>
        <w:rPr>
          <w:szCs w:val="28"/>
        </w:rPr>
        <w:t>газосор</w:t>
      </w:r>
      <w:r>
        <w:rPr>
          <w:szCs w:val="28"/>
        </w:rPr>
        <w:t>б</w:t>
      </w:r>
      <w:r>
        <w:rPr>
          <w:szCs w:val="28"/>
        </w:rPr>
        <w:t>ционной</w:t>
      </w:r>
      <w:proofErr w:type="spellEnd"/>
      <w:r>
        <w:rPr>
          <w:szCs w:val="28"/>
        </w:rPr>
        <w:t xml:space="preserve"> хроматографии.</w:t>
      </w:r>
    </w:p>
    <w:p w:rsidR="007350FB" w:rsidRDefault="007350FB" w:rsidP="007350FB">
      <w:pPr>
        <w:ind w:firstLine="709"/>
        <w:jc w:val="both"/>
        <w:rPr>
          <w:szCs w:val="28"/>
        </w:rPr>
      </w:pPr>
      <w:r w:rsidRPr="006213E4">
        <w:rPr>
          <w:b/>
          <w:szCs w:val="28"/>
        </w:rPr>
        <w:t>Задание 1</w:t>
      </w:r>
      <w:r>
        <w:rPr>
          <w:b/>
          <w:szCs w:val="28"/>
        </w:rPr>
        <w:t>5</w:t>
      </w:r>
      <w:r w:rsidRPr="006213E4">
        <w:rPr>
          <w:b/>
          <w:szCs w:val="28"/>
        </w:rPr>
        <w:t>.</w:t>
      </w:r>
      <w:r>
        <w:rPr>
          <w:szCs w:val="28"/>
        </w:rPr>
        <w:t xml:space="preserve"> Анализ электролитов гальванических ванн </w:t>
      </w:r>
      <w:proofErr w:type="spellStart"/>
      <w:r>
        <w:rPr>
          <w:szCs w:val="28"/>
        </w:rPr>
        <w:t>цинкования</w:t>
      </w:r>
      <w:proofErr w:type="spellEnd"/>
      <w:r>
        <w:rPr>
          <w:szCs w:val="28"/>
        </w:rPr>
        <w:t xml:space="preserve"> с последующим </w:t>
      </w:r>
      <w:proofErr w:type="spellStart"/>
      <w:r>
        <w:rPr>
          <w:szCs w:val="28"/>
        </w:rPr>
        <w:t>хроматографированием</w:t>
      </w:r>
      <w:proofErr w:type="spellEnd"/>
      <w:r>
        <w:rPr>
          <w:szCs w:val="28"/>
        </w:rPr>
        <w:t>.</w:t>
      </w:r>
    </w:p>
    <w:p w:rsidR="007350FB" w:rsidRDefault="007350FB" w:rsidP="00E050F6">
      <w:pPr>
        <w:ind w:firstLine="709"/>
        <w:jc w:val="both"/>
      </w:pPr>
    </w:p>
    <w:p w:rsidR="0073724D" w:rsidRDefault="0073724D" w:rsidP="0084185C">
      <w:pPr>
        <w:ind w:firstLine="709"/>
        <w:jc w:val="both"/>
        <w:outlineLvl w:val="0"/>
        <w:rPr>
          <w:b/>
          <w:bCs/>
          <w:kern w:val="36"/>
          <w:sz w:val="28"/>
        </w:rPr>
      </w:pPr>
    </w:p>
    <w:p w:rsidR="0084185C" w:rsidRPr="007350FB" w:rsidRDefault="003612F8" w:rsidP="0084185C">
      <w:pPr>
        <w:ind w:firstLine="709"/>
        <w:jc w:val="both"/>
        <w:outlineLvl w:val="0"/>
        <w:rPr>
          <w:shd w:val="clear" w:color="auto" w:fill="FFFF00"/>
        </w:rPr>
      </w:pPr>
      <w:r w:rsidRPr="007350FB">
        <w:rPr>
          <w:b/>
          <w:bCs/>
          <w:kern w:val="36"/>
          <w:sz w:val="28"/>
        </w:rPr>
        <w:t>7</w:t>
      </w:r>
      <w:r w:rsidR="0084185C" w:rsidRPr="007350FB">
        <w:rPr>
          <w:b/>
          <w:bCs/>
          <w:kern w:val="36"/>
          <w:sz w:val="28"/>
        </w:rPr>
        <w:t xml:space="preserve"> Форм</w:t>
      </w:r>
      <w:r w:rsidR="005316C1" w:rsidRPr="007350FB">
        <w:rPr>
          <w:b/>
          <w:bCs/>
          <w:kern w:val="36"/>
          <w:sz w:val="28"/>
        </w:rPr>
        <w:t>ы</w:t>
      </w:r>
      <w:r w:rsidR="0084185C" w:rsidRPr="007350FB">
        <w:rPr>
          <w:b/>
          <w:bCs/>
          <w:kern w:val="36"/>
          <w:sz w:val="28"/>
        </w:rPr>
        <w:t xml:space="preserve"> отчетности по практике</w:t>
      </w:r>
      <w:bookmarkEnd w:id="38"/>
    </w:p>
    <w:bookmarkEnd w:id="36"/>
    <w:p w:rsidR="0084185C" w:rsidRPr="007350FB" w:rsidRDefault="0084185C" w:rsidP="0084185C">
      <w:pPr>
        <w:ind w:firstLine="709"/>
        <w:jc w:val="both"/>
      </w:pPr>
    </w:p>
    <w:p w:rsidR="00753FA4" w:rsidRPr="007350FB" w:rsidRDefault="00753FA4" w:rsidP="00753FA4">
      <w:pPr>
        <w:ind w:firstLine="709"/>
        <w:jc w:val="both"/>
      </w:pPr>
      <w:r w:rsidRPr="007350FB">
        <w:t>Промежуточная аттестация обучающегося по практике проводится в форме дифф</w:t>
      </w:r>
      <w:r w:rsidRPr="007350FB">
        <w:t>е</w:t>
      </w:r>
      <w:r w:rsidRPr="007350FB">
        <w:t xml:space="preserve">ренцированного зачета (зачета с оценкой), в ходе которого осуществляется защита </w:t>
      </w:r>
      <w:proofErr w:type="gramStart"/>
      <w:r w:rsidRPr="007350FB">
        <w:t>обуча</w:t>
      </w:r>
      <w:r w:rsidRPr="007350FB">
        <w:t>ю</w:t>
      </w:r>
      <w:r w:rsidRPr="007350FB">
        <w:t>щимся</w:t>
      </w:r>
      <w:proofErr w:type="gramEnd"/>
      <w:r w:rsidRPr="007350FB">
        <w:t xml:space="preserve"> отчета по практике. Шкала соответствия оценок в стобалльной и академической с</w:t>
      </w:r>
      <w:r w:rsidRPr="007350FB">
        <w:t>и</w:t>
      </w:r>
      <w:r w:rsidRPr="007350FB">
        <w:t>стемах оценивания результатов обучения при прохождении практики представлена ниже.</w:t>
      </w:r>
    </w:p>
    <w:p w:rsidR="00753FA4" w:rsidRPr="007350FB" w:rsidRDefault="00753FA4" w:rsidP="00753FA4">
      <w:pPr>
        <w:ind w:firstLine="709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97"/>
        <w:gridCol w:w="1417"/>
        <w:gridCol w:w="1418"/>
        <w:gridCol w:w="1319"/>
        <w:gridCol w:w="1288"/>
      </w:tblGrid>
      <w:tr w:rsidR="00753FA4" w:rsidRPr="007350FB" w:rsidTr="00973293">
        <w:trPr>
          <w:cantSplit/>
          <w:tblHeader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  <w:rPr>
                <w:b/>
              </w:rPr>
            </w:pPr>
            <w:r w:rsidRPr="007350FB">
              <w:rPr>
                <w:b/>
              </w:rPr>
              <w:t xml:space="preserve">Система оценивания </w:t>
            </w:r>
          </w:p>
          <w:p w:rsidR="00753FA4" w:rsidRPr="007350FB" w:rsidRDefault="00753FA4" w:rsidP="00973293">
            <w:pPr>
              <w:jc w:val="center"/>
              <w:rPr>
                <w:b/>
              </w:rPr>
            </w:pPr>
            <w:r w:rsidRPr="007350FB">
              <w:rPr>
                <w:b/>
              </w:rPr>
              <w:t xml:space="preserve">результатов обучения 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  <w:rPr>
                <w:b/>
              </w:rPr>
            </w:pPr>
            <w:r w:rsidRPr="007350FB">
              <w:rPr>
                <w:b/>
              </w:rPr>
              <w:t>Оценки</w:t>
            </w:r>
          </w:p>
        </w:tc>
      </w:tr>
      <w:tr w:rsidR="00753FA4" w:rsidRPr="007350FB" w:rsidTr="00973293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</w:pPr>
            <w:r w:rsidRPr="007350FB">
              <w:t>Стобалльная система 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</w:pPr>
            <w:r w:rsidRPr="007350FB">
              <w:t>0 –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</w:pPr>
            <w:r w:rsidRPr="007350FB">
              <w:t>40 – 60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</w:pPr>
            <w:r w:rsidRPr="007350FB">
              <w:t>61 – 80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</w:pPr>
            <w:r w:rsidRPr="007350FB">
              <w:t>81 – 100</w:t>
            </w:r>
          </w:p>
        </w:tc>
      </w:tr>
      <w:tr w:rsidR="00753FA4" w:rsidRPr="007350FB" w:rsidTr="00973293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</w:pPr>
            <w:r w:rsidRPr="007350FB">
              <w:lastRenderedPageBreak/>
              <w:t xml:space="preserve">Академическая система оценивания </w:t>
            </w:r>
          </w:p>
          <w:p w:rsidR="00753FA4" w:rsidRPr="007350FB" w:rsidRDefault="00753FA4" w:rsidP="00973293">
            <w:pPr>
              <w:jc w:val="center"/>
            </w:pPr>
            <w:r w:rsidRPr="007350FB">
              <w:t>(дифференцированный зачет)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</w:pPr>
            <w:r w:rsidRPr="007350FB">
              <w:t>Неудовл</w:t>
            </w:r>
            <w:r w:rsidRPr="007350FB">
              <w:t>е</w:t>
            </w:r>
            <w:r w:rsidRPr="007350FB">
              <w:t>творительно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</w:pPr>
            <w:r w:rsidRPr="007350FB">
              <w:t>Удовлетв</w:t>
            </w:r>
            <w:r w:rsidRPr="007350FB">
              <w:t>о</w:t>
            </w:r>
            <w:r w:rsidRPr="007350FB">
              <w:t>рительно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</w:pPr>
            <w:r w:rsidRPr="007350FB">
              <w:t>Хорошо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7350FB" w:rsidRDefault="00753FA4" w:rsidP="00973293">
            <w:pPr>
              <w:jc w:val="center"/>
            </w:pPr>
            <w:r w:rsidRPr="007350FB">
              <w:t>Отлично</w:t>
            </w:r>
          </w:p>
        </w:tc>
      </w:tr>
    </w:tbl>
    <w:p w:rsidR="00D970DA" w:rsidRPr="007350FB" w:rsidRDefault="00D970DA" w:rsidP="0084185C">
      <w:pPr>
        <w:ind w:firstLine="709"/>
        <w:jc w:val="both"/>
      </w:pPr>
    </w:p>
    <w:p w:rsidR="0084185C" w:rsidRPr="007350FB" w:rsidRDefault="0084185C" w:rsidP="0084185C">
      <w:pPr>
        <w:ind w:firstLine="709"/>
        <w:jc w:val="both"/>
        <w:rPr>
          <w:b/>
        </w:rPr>
      </w:pPr>
      <w:r w:rsidRPr="007350FB">
        <w:rPr>
          <w:b/>
        </w:rPr>
        <w:t>Требования к отчёту по практике</w:t>
      </w:r>
    </w:p>
    <w:p w:rsidR="002C6BA2" w:rsidRPr="007350FB" w:rsidRDefault="002C6BA2" w:rsidP="002C6BA2">
      <w:pPr>
        <w:ind w:firstLine="709"/>
        <w:jc w:val="both"/>
      </w:pPr>
    </w:p>
    <w:p w:rsidR="002C6BA2" w:rsidRPr="007350FB" w:rsidRDefault="002C6BA2" w:rsidP="002C6BA2">
      <w:pPr>
        <w:ind w:firstLine="709"/>
        <w:jc w:val="both"/>
      </w:pPr>
      <w:r w:rsidRPr="007350FB">
        <w:t>Отчет оформляется в соответствие с ГОСТ 7.32-2017 и состоит из следующих частей:</w:t>
      </w:r>
    </w:p>
    <w:p w:rsidR="002C6BA2" w:rsidRPr="007350FB" w:rsidRDefault="002C6BA2" w:rsidP="002C6BA2">
      <w:pPr>
        <w:ind w:firstLine="709"/>
        <w:jc w:val="both"/>
      </w:pPr>
      <w:r w:rsidRPr="007350FB">
        <w:rPr>
          <w:i/>
        </w:rPr>
        <w:t xml:space="preserve">- </w:t>
      </w:r>
      <w:r w:rsidRPr="007350FB">
        <w:t>Титульный лист</w:t>
      </w:r>
      <w:r w:rsidRPr="007350FB">
        <w:rPr>
          <w:i/>
        </w:rPr>
        <w:t>,</w:t>
      </w:r>
      <w:r w:rsidRPr="007350FB">
        <w:t xml:space="preserve"> с «шапкой» – «МИНОБРНАУКИ РОССИИ Федеральное госуда</w:t>
      </w:r>
      <w:r w:rsidRPr="007350FB">
        <w:t>р</w:t>
      </w:r>
      <w:r w:rsidRPr="007350FB">
        <w:t>ственное бюджетное образовательное учреждение высшего образования «Тульский госуда</w:t>
      </w:r>
      <w:r w:rsidRPr="007350FB">
        <w:t>р</w:t>
      </w:r>
      <w:r w:rsidRPr="007350FB">
        <w:t xml:space="preserve">ственный университет» Институт Естественнонаучный Кафедра «Химия»». Далее следует заголовок: «ОТЧЕТ ПО </w:t>
      </w:r>
      <w:r w:rsidR="004324FA" w:rsidRPr="007350FB">
        <w:t>НАУЧНО-ИССЛЕДОВАТЕЛЬСКОЙ РАБОТЕ</w:t>
      </w:r>
      <w:r w:rsidRPr="007350FB">
        <w:t>», тема индивидуал</w:t>
      </w:r>
      <w:r w:rsidRPr="007350FB">
        <w:t>ь</w:t>
      </w:r>
      <w:r w:rsidRPr="007350FB">
        <w:t>ного задания, сведения об исполнителе (фамилия, имя и отчество полностью, номер группы) и его руков</w:t>
      </w:r>
      <w:r w:rsidRPr="007350FB">
        <w:t>о</w:t>
      </w:r>
      <w:r w:rsidRPr="007350FB">
        <w:t>дителе от предприятия и от университета (степень, звание, должность, фамилия, имя и отчество полностью). Внизу титульного листа указывается город и год. Обратить вн</w:t>
      </w:r>
      <w:r w:rsidRPr="007350FB">
        <w:t>и</w:t>
      </w:r>
      <w:r w:rsidRPr="007350FB">
        <w:t>мание на то, что точки после заголовков не ставятся.</w:t>
      </w:r>
    </w:p>
    <w:p w:rsidR="002C6BA2" w:rsidRPr="007350FB" w:rsidRDefault="002C6BA2" w:rsidP="002C6BA2">
      <w:pPr>
        <w:ind w:firstLine="709"/>
        <w:jc w:val="both"/>
      </w:pPr>
      <w:r w:rsidRPr="007350FB">
        <w:t xml:space="preserve">- </w:t>
      </w:r>
      <w:r w:rsidR="002B53EA" w:rsidRPr="007350FB">
        <w:t>Отчет</w:t>
      </w:r>
      <w:r w:rsidRPr="007350FB">
        <w:t>, должен содержать: сведения об общем объеме отчета, количестве глав отчета, иллюстраций, таблиц, использованных источников, приложений; перечень ключевых слов; текст реферата, общие требования к реферату отчета по ГОСТ 7.9-95</w:t>
      </w:r>
    </w:p>
    <w:p w:rsidR="002C6BA2" w:rsidRPr="007350FB" w:rsidRDefault="002C6BA2" w:rsidP="002C6BA2">
      <w:pPr>
        <w:ind w:firstLine="709"/>
        <w:jc w:val="both"/>
      </w:pPr>
      <w:r w:rsidRPr="007350FB">
        <w:t xml:space="preserve">- Содержание содержит названия глав, </w:t>
      </w:r>
      <w:proofErr w:type="spellStart"/>
      <w:r w:rsidRPr="007350FB">
        <w:t>подглав</w:t>
      </w:r>
      <w:proofErr w:type="spellEnd"/>
      <w:r w:rsidRPr="007350FB">
        <w:t xml:space="preserve"> и номера страниц. Нумеруются все страницы, за исключением титульного листа. Номер страницы с содержанием: 2…</w:t>
      </w:r>
    </w:p>
    <w:p w:rsidR="002C6BA2" w:rsidRPr="007350FB" w:rsidRDefault="002C6BA2" w:rsidP="002C6BA2">
      <w:pPr>
        <w:ind w:firstLine="709"/>
        <w:jc w:val="both"/>
      </w:pPr>
      <w:r w:rsidRPr="007350FB">
        <w:t>- Термины и определения содержит определения, необходимые для уточнения или установления терминов, используемых в отчете (не обязательный структурный элемент).</w:t>
      </w:r>
    </w:p>
    <w:p w:rsidR="002C6BA2" w:rsidRPr="007350FB" w:rsidRDefault="002C6BA2" w:rsidP="002C6BA2">
      <w:pPr>
        <w:ind w:firstLine="709"/>
        <w:jc w:val="both"/>
      </w:pPr>
      <w:r w:rsidRPr="007350FB">
        <w:t xml:space="preserve">- Перечень сокращений и обозначений. Данный структурный элемент </w:t>
      </w:r>
      <w:proofErr w:type="gramStart"/>
      <w:r w:rsidRPr="007350FB">
        <w:t>начитается</w:t>
      </w:r>
      <w:proofErr w:type="gramEnd"/>
      <w:r w:rsidRPr="007350FB">
        <w:t xml:space="preserve"> начинают со слов: "В настоящем отчете применяют следующие сокращения и обозначения" (не обязательный структурный элемент).</w:t>
      </w:r>
    </w:p>
    <w:p w:rsidR="002B53EA" w:rsidRPr="007350FB" w:rsidRDefault="002B53EA" w:rsidP="002C6BA2">
      <w:pPr>
        <w:ind w:firstLine="709"/>
        <w:jc w:val="both"/>
      </w:pPr>
      <w:r w:rsidRPr="007350FB">
        <w:t>- Отчет по практике сдается в печатном виде. Формат документа – А</w:t>
      </w:r>
      <w:proofErr w:type="gramStart"/>
      <w:r w:rsidRPr="007350FB">
        <w:t>4</w:t>
      </w:r>
      <w:proofErr w:type="gramEnd"/>
      <w:r w:rsidRPr="007350FB">
        <w:t xml:space="preserve">.  Применяются отступы: слева – 25мм, справа, сверху и снизу – 20мм, ориентация документа – книжная, прошивается документ как обычно – слева. Шрифт - </w:t>
      </w:r>
      <w:proofErr w:type="spellStart"/>
      <w:r w:rsidRPr="007350FB">
        <w:t>Times</w:t>
      </w:r>
      <w:proofErr w:type="spellEnd"/>
      <w:r w:rsidRPr="007350FB">
        <w:t xml:space="preserve"> </w:t>
      </w:r>
      <w:proofErr w:type="spellStart"/>
      <w:r w:rsidRPr="007350FB">
        <w:t>New</w:t>
      </w:r>
      <w:proofErr w:type="spellEnd"/>
      <w:r w:rsidRPr="007350FB">
        <w:t xml:space="preserve"> </w:t>
      </w:r>
      <w:proofErr w:type="spellStart"/>
      <w:r w:rsidRPr="007350FB">
        <w:t>Roman</w:t>
      </w:r>
      <w:proofErr w:type="spellEnd"/>
      <w:r w:rsidRPr="007350FB">
        <w:t>. Размер его 12-й, установленный цвет – в режиме Авто. Способ выравнивания – по ширине, без отступов слева и справа. Красная строка начинается через 1,25см, перед абзацем и после него интервалы не делаются. Интервал между строк в работе, как правило, полуторный. Весь итоговый док</w:t>
      </w:r>
      <w:r w:rsidRPr="007350FB">
        <w:t>у</w:t>
      </w:r>
      <w:r w:rsidRPr="007350FB">
        <w:t>мент должен быть пронумерован в общем порядке, начиная с первого листа.</w:t>
      </w:r>
    </w:p>
    <w:p w:rsidR="002B53EA" w:rsidRPr="007350FB" w:rsidRDefault="002C6BA2" w:rsidP="002C6BA2">
      <w:pPr>
        <w:ind w:firstLine="709"/>
        <w:jc w:val="both"/>
      </w:pPr>
      <w:r w:rsidRPr="007350FB">
        <w:t>- Введение содержит краткую информацию о предприятии, обосновывается актуал</w:t>
      </w:r>
      <w:r w:rsidRPr="007350FB">
        <w:t>ь</w:t>
      </w:r>
      <w:r w:rsidRPr="007350FB">
        <w:t>ность выполнения индивидуального задания, сведения о планируемом научно-техническом уровне исследования, о патентных исследованиях и выводы из них, сведения о метрологич</w:t>
      </w:r>
      <w:r w:rsidRPr="007350FB">
        <w:t>е</w:t>
      </w:r>
      <w:r w:rsidRPr="007350FB">
        <w:t xml:space="preserve">ском обеспечении работы. </w:t>
      </w:r>
    </w:p>
    <w:p w:rsidR="002C6BA2" w:rsidRPr="007350FB" w:rsidRDefault="002C6BA2" w:rsidP="002C6BA2">
      <w:pPr>
        <w:ind w:firstLine="709"/>
        <w:jc w:val="both"/>
      </w:pPr>
      <w:r w:rsidRPr="007350FB">
        <w:t xml:space="preserve">- </w:t>
      </w:r>
      <w:proofErr w:type="gramStart"/>
      <w:r w:rsidRPr="007350FB">
        <w:t>Основная</w:t>
      </w:r>
      <w:proofErr w:type="gramEnd"/>
      <w:r w:rsidRPr="007350FB">
        <w:t xml:space="preserve"> часть отчета, состоит из 3-х разделов: «Литературный обзор», «</w:t>
      </w:r>
      <w:proofErr w:type="gramStart"/>
      <w:r w:rsidRPr="007350FB">
        <w:t>Экспер</w:t>
      </w:r>
      <w:r w:rsidRPr="007350FB">
        <w:t>и</w:t>
      </w:r>
      <w:r w:rsidRPr="007350FB">
        <w:t>ментальная</w:t>
      </w:r>
      <w:proofErr w:type="gramEnd"/>
      <w:r w:rsidRPr="007350FB">
        <w:t xml:space="preserve"> часть», «Обсуждение результатов». В разделе «Литературной обзор» проводится патентный поиск литературы, анализ нормативно-правовой документ</w:t>
      </w:r>
      <w:r w:rsidRPr="007350FB">
        <w:t>а</w:t>
      </w:r>
      <w:r w:rsidRPr="007350FB">
        <w:t>ции, необходимость проведения подобных исследований на данном предприятии. Рассматривается отечестве</w:t>
      </w:r>
      <w:r w:rsidRPr="007350FB">
        <w:t>н</w:t>
      </w:r>
      <w:r w:rsidRPr="007350FB">
        <w:t>ный и зарубежный опыт решения данной проблемы. В конце раздела рекомендуется сформ</w:t>
      </w:r>
      <w:r w:rsidRPr="007350FB">
        <w:t>у</w:t>
      </w:r>
      <w:r w:rsidRPr="007350FB">
        <w:t>лировать основной вывод, определяющий направление исследований для реализации п</w:t>
      </w:r>
      <w:r w:rsidRPr="007350FB">
        <w:t>о</w:t>
      </w:r>
      <w:r w:rsidRPr="007350FB">
        <w:t>ставленной цели. В «Экспериментальной части» указываются сведения об объекте исслед</w:t>
      </w:r>
      <w:r w:rsidRPr="007350FB">
        <w:t>о</w:t>
      </w:r>
      <w:r w:rsidRPr="007350FB">
        <w:t>вания источниках его получения, последовательности операций при постановке экспериме</w:t>
      </w:r>
      <w:r w:rsidRPr="007350FB">
        <w:t>н</w:t>
      </w:r>
      <w:r w:rsidRPr="007350FB">
        <w:t>та (необходимые расчеты при приготовлении рабочих растворов, операции подготовки и анализа проб), приборах, реактивах, использованных в работе. При упомин</w:t>
      </w:r>
      <w:r w:rsidRPr="007350FB">
        <w:t>а</w:t>
      </w:r>
      <w:r w:rsidRPr="007350FB">
        <w:t>нии приборов и оборудования указываются название фирмы на языке оригинала (в кавычках) и страны пр</w:t>
      </w:r>
      <w:r w:rsidRPr="007350FB">
        <w:t>о</w:t>
      </w:r>
      <w:r w:rsidRPr="007350FB">
        <w:t>изводителя (в скобках по-русски). Раздел «Обсуждение результатов» должен содержать оп</w:t>
      </w:r>
      <w:r w:rsidRPr="007350FB">
        <w:t>и</w:t>
      </w:r>
      <w:r w:rsidRPr="007350FB">
        <w:t xml:space="preserve">сание полученных экспериментальных данных с таблицами и рисунками, </w:t>
      </w:r>
      <w:proofErr w:type="spellStart"/>
      <w:r w:rsidRPr="007350FB">
        <w:t>недублирующими</w:t>
      </w:r>
      <w:proofErr w:type="spellEnd"/>
      <w:r w:rsidRPr="007350FB">
        <w:t xml:space="preserve"> друг друга. Изложение результатов должно соответствовать поставленным задачам. Резул</w:t>
      </w:r>
      <w:r w:rsidRPr="007350FB">
        <w:t>ь</w:t>
      </w:r>
      <w:r w:rsidRPr="007350FB">
        <w:t xml:space="preserve">таты рекомендуется излагать в прошедшем времени. </w:t>
      </w:r>
    </w:p>
    <w:p w:rsidR="002C6BA2" w:rsidRPr="007350FB" w:rsidRDefault="002C6BA2" w:rsidP="002C6BA2">
      <w:pPr>
        <w:ind w:firstLine="709"/>
        <w:jc w:val="both"/>
      </w:pPr>
      <w:r w:rsidRPr="007350FB">
        <w:lastRenderedPageBreak/>
        <w:t>- Заключение должно содержать: краткие выводы по результатам выполненного и</w:t>
      </w:r>
      <w:r w:rsidRPr="007350FB">
        <w:t>н</w:t>
      </w:r>
      <w:r w:rsidRPr="007350FB">
        <w:t>дивидуального задания полностью соответствующие задачам; оценку полноты решений п</w:t>
      </w:r>
      <w:r w:rsidRPr="007350FB">
        <w:t>о</w:t>
      </w:r>
      <w:r w:rsidRPr="007350FB">
        <w:t>ставленных задач; разработку рекомендаций и исходных данных по конкретному использ</w:t>
      </w:r>
      <w:r w:rsidRPr="007350FB">
        <w:t>о</w:t>
      </w:r>
      <w:r w:rsidRPr="007350FB">
        <w:t>ванию результатов инд</w:t>
      </w:r>
      <w:r w:rsidRPr="007350FB">
        <w:t>и</w:t>
      </w:r>
      <w:r w:rsidR="002B53EA" w:rsidRPr="007350FB">
        <w:t>видуального задания.</w:t>
      </w:r>
    </w:p>
    <w:p w:rsidR="002C6BA2" w:rsidRPr="007350FB" w:rsidRDefault="002C6BA2" w:rsidP="002C6BA2">
      <w:pPr>
        <w:ind w:firstLine="709"/>
        <w:jc w:val="both"/>
      </w:pPr>
      <w:r w:rsidRPr="007350FB">
        <w:t>- Список использованных источников. Список должен содержать сведения об исто</w:t>
      </w:r>
      <w:r w:rsidRPr="007350FB">
        <w:t>ч</w:t>
      </w:r>
      <w:r w:rsidRPr="007350FB">
        <w:t>никах, использованных при составлении отчета. Сведения об источниках приводятся в соо</w:t>
      </w:r>
      <w:r w:rsidRPr="007350FB">
        <w:t>т</w:t>
      </w:r>
      <w:r w:rsidRPr="007350FB">
        <w:t>ветствии с требованиями ГОСТ 7.1, ГОСТ 7.80, ГОСТ 7.82. Список использованных исто</w:t>
      </w:r>
      <w:r w:rsidRPr="007350FB">
        <w:t>ч</w:t>
      </w:r>
      <w:r w:rsidRPr="007350FB">
        <w:t>ников должен включать библиографические записи на документы, использованные при с</w:t>
      </w:r>
      <w:r w:rsidRPr="007350FB">
        <w:t>о</w:t>
      </w:r>
      <w:r w:rsidRPr="007350FB">
        <w:t>ставлении отчета, ссылки на которые оформляют арабскими цифрами в квадратных скобках. Список литературы должен включать минимум 3 патента, 5 статей в ведущих отечественных и 5 статей в ведущих зарубежных изданиях.</w:t>
      </w:r>
    </w:p>
    <w:p w:rsidR="0084185C" w:rsidRPr="007350FB" w:rsidRDefault="0084185C" w:rsidP="0084185C">
      <w:pPr>
        <w:ind w:firstLine="709"/>
        <w:jc w:val="both"/>
      </w:pPr>
    </w:p>
    <w:p w:rsidR="00753FA4" w:rsidRPr="007350FB" w:rsidRDefault="00753FA4" w:rsidP="00753FA4">
      <w:pPr>
        <w:ind w:firstLine="709"/>
        <w:jc w:val="both"/>
        <w:outlineLvl w:val="0"/>
        <w:rPr>
          <w:b/>
          <w:bCs/>
          <w:kern w:val="36"/>
        </w:rPr>
      </w:pPr>
      <w:r w:rsidRPr="007350FB">
        <w:rPr>
          <w:b/>
          <w:bCs/>
          <w:kern w:val="36"/>
          <w:sz w:val="28"/>
        </w:rPr>
        <w:t>8 Фонд оценочных средств для проведения промежуточной аттест</w:t>
      </w:r>
      <w:r w:rsidRPr="007350FB">
        <w:rPr>
          <w:b/>
          <w:bCs/>
          <w:kern w:val="36"/>
          <w:sz w:val="28"/>
        </w:rPr>
        <w:t>а</w:t>
      </w:r>
      <w:r w:rsidRPr="007350FB">
        <w:rPr>
          <w:b/>
          <w:bCs/>
          <w:kern w:val="36"/>
          <w:sz w:val="28"/>
        </w:rPr>
        <w:t>ции обучающихся по практике</w:t>
      </w:r>
    </w:p>
    <w:p w:rsidR="00753FA4" w:rsidRPr="007350FB" w:rsidRDefault="00753FA4" w:rsidP="0084185C">
      <w:pPr>
        <w:ind w:firstLine="709"/>
      </w:pPr>
    </w:p>
    <w:p w:rsidR="0084185C" w:rsidRPr="007350FB" w:rsidRDefault="004C1CEA" w:rsidP="0053116D">
      <w:pPr>
        <w:ind w:firstLine="709"/>
        <w:jc w:val="both"/>
      </w:pPr>
      <w:r w:rsidRPr="007350FB">
        <w:t>Ниже приведен</w:t>
      </w:r>
      <w:r w:rsidR="003C1BA0" w:rsidRPr="007350FB">
        <w:t xml:space="preserve"> п</w:t>
      </w:r>
      <w:r w:rsidR="00B418AB" w:rsidRPr="007350FB">
        <w:t>еречень</w:t>
      </w:r>
      <w:r w:rsidRPr="007350FB">
        <w:t xml:space="preserve"> контрольны</w:t>
      </w:r>
      <w:r w:rsidR="0050112F" w:rsidRPr="007350FB">
        <w:t>х</w:t>
      </w:r>
      <w:r w:rsidRPr="007350FB">
        <w:t xml:space="preserve"> вопрос</w:t>
      </w:r>
      <w:r w:rsidR="0050112F" w:rsidRPr="007350FB">
        <w:t>ов</w:t>
      </w:r>
      <w:r w:rsidRPr="007350FB">
        <w:t xml:space="preserve"> и (или) задани</w:t>
      </w:r>
      <w:r w:rsidR="0050112F" w:rsidRPr="007350FB">
        <w:t>й</w:t>
      </w:r>
      <w:r w:rsidRPr="007350FB">
        <w:t xml:space="preserve">, </w:t>
      </w:r>
      <w:r w:rsidR="0050112F" w:rsidRPr="007350FB">
        <w:t xml:space="preserve">которые могут быть </w:t>
      </w:r>
      <w:r w:rsidRPr="007350FB">
        <w:t>предл</w:t>
      </w:r>
      <w:r w:rsidR="0050112F" w:rsidRPr="007350FB">
        <w:t>ожены</w:t>
      </w:r>
      <w:r w:rsidRPr="007350FB">
        <w:t xml:space="preserve"> </w:t>
      </w:r>
      <w:proofErr w:type="gramStart"/>
      <w:r w:rsidRPr="007350FB">
        <w:t>обучающемуся</w:t>
      </w:r>
      <w:proofErr w:type="gramEnd"/>
      <w:r w:rsidRPr="007350FB">
        <w:t xml:space="preserve"> в рамках защиты отчета по практике</w:t>
      </w:r>
      <w:r w:rsidR="0050112F" w:rsidRPr="007350FB">
        <w:t xml:space="preserve">. Они </w:t>
      </w:r>
      <w:r w:rsidRPr="007350FB">
        <w:t>позволяю</w:t>
      </w:r>
      <w:r w:rsidR="0050112F" w:rsidRPr="007350FB">
        <w:t>т</w:t>
      </w:r>
      <w:r w:rsidRPr="007350FB">
        <w:t xml:space="preserve"> оценить до</w:t>
      </w:r>
      <w:r w:rsidR="0053116D" w:rsidRPr="007350FB">
        <w:t xml:space="preserve">стижение </w:t>
      </w:r>
      <w:proofErr w:type="gramStart"/>
      <w:r w:rsidR="0053116D" w:rsidRPr="007350FB">
        <w:t>обучающимся</w:t>
      </w:r>
      <w:proofErr w:type="gramEnd"/>
      <w:r w:rsidR="0053116D" w:rsidRPr="007350FB">
        <w:t xml:space="preserve"> планируемых</w:t>
      </w:r>
      <w:r w:rsidRPr="007350FB">
        <w:t xml:space="preserve"> результат</w:t>
      </w:r>
      <w:r w:rsidR="0053116D" w:rsidRPr="007350FB">
        <w:t>ов</w:t>
      </w:r>
      <w:r w:rsidRPr="007350FB">
        <w:t xml:space="preserve"> обучения</w:t>
      </w:r>
      <w:r w:rsidR="00696EB6" w:rsidRPr="007350FB">
        <w:t xml:space="preserve"> </w:t>
      </w:r>
      <w:r w:rsidR="003B2D01" w:rsidRPr="007350FB">
        <w:t xml:space="preserve">при прохождении практики </w:t>
      </w:r>
      <w:r w:rsidR="00696EB6" w:rsidRPr="007350FB">
        <w:t>и сформированность комп</w:t>
      </w:r>
      <w:r w:rsidR="00696EB6" w:rsidRPr="007350FB">
        <w:t>е</w:t>
      </w:r>
      <w:r w:rsidR="00696EB6" w:rsidRPr="007350FB">
        <w:t>тенций</w:t>
      </w:r>
      <w:r w:rsidRPr="007350FB">
        <w:t>, указанных в разделе 3.</w:t>
      </w:r>
    </w:p>
    <w:p w:rsidR="004C1CEA" w:rsidRPr="007350FB" w:rsidRDefault="004C1CEA" w:rsidP="004C1CEA"/>
    <w:p w:rsidR="00AF5047" w:rsidRDefault="00AF5047" w:rsidP="00AF5047">
      <w:pPr>
        <w:jc w:val="center"/>
        <w:rPr>
          <w:b/>
        </w:rPr>
      </w:pPr>
      <w:r w:rsidRPr="00470928">
        <w:rPr>
          <w:b/>
        </w:rPr>
        <w:t xml:space="preserve">Перечень контрольных вопросов и (или) заданий для оценки </w:t>
      </w:r>
      <w:proofErr w:type="spellStart"/>
      <w:r w:rsidRPr="00470928">
        <w:rPr>
          <w:b/>
        </w:rPr>
        <w:t>сформированности</w:t>
      </w:r>
      <w:proofErr w:type="spellEnd"/>
      <w:r w:rsidRPr="00470928">
        <w:rPr>
          <w:b/>
        </w:rPr>
        <w:t xml:space="preserve"> ко</w:t>
      </w:r>
      <w:r w:rsidRPr="00470928">
        <w:rPr>
          <w:b/>
        </w:rPr>
        <w:t>м</w:t>
      </w:r>
      <w:r w:rsidRPr="00470928">
        <w:rPr>
          <w:b/>
        </w:rPr>
        <w:t>петенции ОПК-</w:t>
      </w:r>
      <w:r>
        <w:rPr>
          <w:b/>
        </w:rPr>
        <w:t>1</w:t>
      </w:r>
      <w:r w:rsidRPr="00470928">
        <w:rPr>
          <w:b/>
        </w:rPr>
        <w:t xml:space="preserve"> </w:t>
      </w:r>
      <w:r w:rsidRPr="00470928">
        <w:rPr>
          <w:rFonts w:eastAsia="Calibri"/>
          <w:b/>
          <w:lang w:eastAsia="en-US"/>
        </w:rPr>
        <w:t>(контролируемые индикаторы достижения компетенции ОПК-1.1, ОПК-</w:t>
      </w:r>
      <w:r>
        <w:rPr>
          <w:rFonts w:eastAsia="Calibri"/>
          <w:b/>
          <w:lang w:eastAsia="en-US"/>
        </w:rPr>
        <w:t>1</w:t>
      </w:r>
      <w:r w:rsidRPr="00470928">
        <w:rPr>
          <w:rFonts w:eastAsia="Calibri"/>
          <w:b/>
          <w:lang w:eastAsia="en-US"/>
        </w:rPr>
        <w:t>.2, ОПК-</w:t>
      </w:r>
      <w:r>
        <w:rPr>
          <w:rFonts w:eastAsia="Calibri"/>
          <w:b/>
          <w:lang w:eastAsia="en-US"/>
        </w:rPr>
        <w:t>1</w:t>
      </w:r>
      <w:r w:rsidRPr="00470928">
        <w:rPr>
          <w:rFonts w:eastAsia="Calibri"/>
          <w:b/>
          <w:lang w:eastAsia="en-US"/>
        </w:rPr>
        <w:t>.3)</w:t>
      </w:r>
      <w:r w:rsidRPr="00470928">
        <w:rPr>
          <w:b/>
        </w:rPr>
        <w:t xml:space="preserve"> </w:t>
      </w:r>
    </w:p>
    <w:p w:rsidR="00DB0C54" w:rsidRDefault="00DB0C54" w:rsidP="00DB0C54">
      <w:pPr>
        <w:jc w:val="both"/>
        <w:rPr>
          <w:b/>
        </w:rPr>
      </w:pP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Задание 1</w:t>
      </w:r>
      <w:r>
        <w:rPr>
          <w:b/>
        </w:rPr>
        <w:t>. Запишите пропущенное слово</w:t>
      </w:r>
    </w:p>
    <w:p w:rsidR="00DB0C54" w:rsidRPr="00B2752A" w:rsidRDefault="00DB0C54" w:rsidP="00DB0C54">
      <w:pPr>
        <w:jc w:val="both"/>
      </w:pPr>
      <w:r w:rsidRPr="00B2752A">
        <w:t xml:space="preserve">__________ - метод научного познания, который заключается в </w:t>
      </w:r>
      <w:r w:rsidRPr="00B2752A">
        <w:rPr>
          <w:bCs/>
        </w:rPr>
        <w:t>разложении объекта на с</w:t>
      </w:r>
      <w:r w:rsidRPr="00B2752A">
        <w:rPr>
          <w:bCs/>
        </w:rPr>
        <w:t>о</w:t>
      </w:r>
      <w:r w:rsidRPr="00B2752A">
        <w:rPr>
          <w:bCs/>
        </w:rPr>
        <w:t>ставные части (признаки, свойства, стороны)</w:t>
      </w:r>
      <w:r w:rsidRPr="00B2752A">
        <w:t>, каждая из которых изучается отдельно, наз</w:t>
      </w:r>
      <w:r w:rsidRPr="00B2752A">
        <w:t>ы</w:t>
      </w:r>
      <w:r w:rsidRPr="00B2752A">
        <w:t>вается.</w:t>
      </w:r>
    </w:p>
    <w:p w:rsidR="00DB0C54" w:rsidRPr="00B2752A" w:rsidRDefault="00DB0C54" w:rsidP="00DB0C54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Ответ:__________.</w:t>
      </w:r>
    </w:p>
    <w:p w:rsidR="00DB0C54" w:rsidRPr="00B2752A" w:rsidRDefault="00DB0C54" w:rsidP="00DB0C54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Правильный ответ: Анализ.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Pr="00B2752A" w:rsidRDefault="00DB0C54" w:rsidP="00DB0C54">
      <w:pPr>
        <w:pStyle w:val="futurismarkdown-paragraph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B0C54" w:rsidRPr="00B2752A" w:rsidRDefault="00DB0C54" w:rsidP="00DB0C54">
      <w:pPr>
        <w:pStyle w:val="afffb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t>Задание 2. Запишите пропущенные слова.</w:t>
      </w:r>
    </w:p>
    <w:p w:rsidR="00DB0C54" w:rsidRPr="00B2752A" w:rsidRDefault="00DB0C54" w:rsidP="00DB0C54">
      <w:pPr>
        <w:jc w:val="both"/>
      </w:pPr>
      <w:r w:rsidRPr="00B2752A">
        <w:rPr>
          <w:bCs/>
        </w:rPr>
        <w:t>Метод научного исследования — это способ познания__________________________</w:t>
      </w:r>
      <w:r w:rsidRPr="00B2752A">
        <w:t>, с п</w:t>
      </w:r>
      <w:r w:rsidRPr="00B2752A">
        <w:t>о</w:t>
      </w:r>
      <w:r w:rsidRPr="00B2752A">
        <w:t>мощью которого учёный получает информацию об окружающих его явлениях и объектах.</w:t>
      </w:r>
    </w:p>
    <w:p w:rsidR="00DB0C54" w:rsidRPr="00B2752A" w:rsidRDefault="00DB0C54" w:rsidP="00DB0C54">
      <w:pPr>
        <w:pStyle w:val="afffb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_____________________________________________________</w:t>
      </w:r>
    </w:p>
    <w:p w:rsidR="00DB0C54" w:rsidRPr="00B2752A" w:rsidRDefault="00DB0C54" w:rsidP="00DB0C54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rFonts w:eastAsia="Arial"/>
          <w:b/>
          <w:bCs/>
          <w:lang w:bidi="ru-RU"/>
        </w:rPr>
      </w:pPr>
      <w:r w:rsidRPr="00B2752A">
        <w:rPr>
          <w:rFonts w:eastAsia="Arial"/>
          <w:b/>
          <w:lang w:bidi="ru-RU"/>
        </w:rPr>
        <w:t xml:space="preserve">Правильный ответ: </w:t>
      </w:r>
      <w:r w:rsidRPr="00B2752A">
        <w:rPr>
          <w:rFonts w:eastAsia="Arial"/>
          <w:b/>
          <w:bCs/>
          <w:lang w:bidi="ru-RU"/>
        </w:rPr>
        <w:t>объективной действительности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Pr="00DB0C54" w:rsidRDefault="00DB0C54" w:rsidP="00DB0C54">
      <w:pPr>
        <w:jc w:val="both"/>
        <w:rPr>
          <w:color w:val="E36C0A"/>
        </w:rPr>
      </w:pPr>
    </w:p>
    <w:p w:rsidR="00DB0C54" w:rsidRPr="00B2752A" w:rsidRDefault="00DB0C54" w:rsidP="00DB0C54">
      <w:pPr>
        <w:jc w:val="both"/>
        <w:rPr>
          <w:b/>
          <w:bCs/>
        </w:rPr>
      </w:pPr>
      <w:r w:rsidRPr="00B2752A">
        <w:rPr>
          <w:b/>
          <w:bCs/>
        </w:rPr>
        <w:t xml:space="preserve">Задание 3. Выберите и запишите один правильный ответ. </w:t>
      </w:r>
    </w:p>
    <w:p w:rsidR="00DB0C54" w:rsidRPr="00B2752A" w:rsidRDefault="00DB0C54" w:rsidP="00DB0C54">
      <w:pPr>
        <w:jc w:val="both"/>
      </w:pPr>
      <w:r w:rsidRPr="00B2752A">
        <w:t>Какое из утверждений характеризует фундаментальные исследования?</w:t>
      </w:r>
    </w:p>
    <w:p w:rsidR="00DB0C54" w:rsidRPr="00B2752A" w:rsidRDefault="00DB0C54" w:rsidP="00DB0C54">
      <w:pPr>
        <w:jc w:val="both"/>
      </w:pPr>
      <w:r w:rsidRPr="00B2752A">
        <w:t xml:space="preserve">А. </w:t>
      </w:r>
      <w:proofErr w:type="gramStart"/>
      <w:r w:rsidRPr="00B2752A">
        <w:t>Направлены</w:t>
      </w:r>
      <w:proofErr w:type="gramEnd"/>
      <w:r w:rsidRPr="00B2752A">
        <w:t xml:space="preserve"> на практическое применение научных знаний</w:t>
      </w:r>
    </w:p>
    <w:p w:rsidR="00DB0C54" w:rsidRPr="00B2752A" w:rsidRDefault="00DB0C54" w:rsidP="00DB0C54">
      <w:pPr>
        <w:jc w:val="both"/>
      </w:pPr>
      <w:r w:rsidRPr="00B2752A">
        <w:t xml:space="preserve">Б. Направлены на открытие новых законов природы, выявление связей между явлениями и создание новых теорий </w:t>
      </w:r>
    </w:p>
    <w:p w:rsidR="00DB0C54" w:rsidRPr="00B2752A" w:rsidRDefault="00DB0C54" w:rsidP="00DB0C54">
      <w:pPr>
        <w:jc w:val="both"/>
      </w:pPr>
      <w:r w:rsidRPr="00B2752A">
        <w:t>В. Направлены на использование результатов прикладных исследований для создания и о</w:t>
      </w:r>
      <w:r w:rsidRPr="00B2752A">
        <w:t>т</w:t>
      </w:r>
      <w:r w:rsidRPr="00B2752A">
        <w:t>работки опытных моделей техники (машин, продуктов), технологии производства, а также усовершенствование существующей техники</w:t>
      </w:r>
    </w:p>
    <w:p w:rsidR="00DB0C54" w:rsidRPr="00B2752A" w:rsidRDefault="00DB0C54" w:rsidP="00DB0C54">
      <w:pPr>
        <w:jc w:val="both"/>
      </w:pPr>
      <w:r w:rsidRPr="00B2752A">
        <w:t xml:space="preserve">Г. </w:t>
      </w:r>
      <w:proofErr w:type="gramStart"/>
      <w:r w:rsidRPr="00B2752A">
        <w:t>Направлены</w:t>
      </w:r>
      <w:proofErr w:type="gramEnd"/>
      <w:r w:rsidRPr="00B2752A">
        <w:t xml:space="preserve"> на создание новых промышленных технологий.</w:t>
      </w: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Ответ:_____.</w:t>
      </w: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Правильный ответ: Б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lastRenderedPageBreak/>
        <w:t>Уровень сложности задания: 1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Pr="00B2752A" w:rsidRDefault="00DB0C54" w:rsidP="00DB0C54">
      <w:pPr>
        <w:jc w:val="both"/>
      </w:pP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 xml:space="preserve">Задание 4. Запишите ответ на вопрос. </w:t>
      </w:r>
    </w:p>
    <w:p w:rsidR="00DB0C54" w:rsidRPr="00B2752A" w:rsidRDefault="00DB0C54" w:rsidP="00DB0C54">
      <w:pPr>
        <w:jc w:val="both"/>
      </w:pPr>
      <w:r w:rsidRPr="00B2752A">
        <w:t>Какие научные исследования называются прикладными?</w:t>
      </w:r>
    </w:p>
    <w:p w:rsidR="00DB0C54" w:rsidRPr="00B2752A" w:rsidRDefault="00DB0C54" w:rsidP="00DB0C54">
      <w:pPr>
        <w:jc w:val="both"/>
      </w:pPr>
      <w:r w:rsidRPr="00B2752A">
        <w:rPr>
          <w:b/>
        </w:rPr>
        <w:t>Ответ:</w:t>
      </w:r>
      <w:r w:rsidRPr="00B2752A">
        <w:t xml:space="preserve"> _____________________________________________________________________</w:t>
      </w:r>
    </w:p>
    <w:p w:rsidR="00DB0C54" w:rsidRPr="00B2752A" w:rsidRDefault="00DB0C54" w:rsidP="00DB0C54">
      <w:pPr>
        <w:jc w:val="both"/>
      </w:pPr>
      <w:r w:rsidRPr="00B2752A">
        <w:t>___________________________________________________________________________</w:t>
      </w: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Правильный ответ: Прикладными называют исследования, направленные преимущ</w:t>
      </w:r>
      <w:r w:rsidRPr="00B2752A">
        <w:rPr>
          <w:b/>
        </w:rPr>
        <w:t>е</w:t>
      </w:r>
      <w:r w:rsidRPr="00B2752A">
        <w:rPr>
          <w:b/>
        </w:rPr>
        <w:t>ственно на применение новых знаний для достижения практических целей и решения конкретных задач.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Pr="00470928" w:rsidRDefault="00DB0C54" w:rsidP="00AF5047">
      <w:pPr>
        <w:jc w:val="center"/>
        <w:rPr>
          <w:b/>
        </w:rPr>
      </w:pPr>
    </w:p>
    <w:p w:rsidR="00DB0C54" w:rsidRPr="00B2752A" w:rsidRDefault="00DB0C54" w:rsidP="00DB0C54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 xml:space="preserve">Задание </w:t>
      </w:r>
      <w:r>
        <w:rPr>
          <w:b/>
          <w:sz w:val="24"/>
          <w:szCs w:val="24"/>
          <w:lang w:bidi="ru-RU"/>
        </w:rPr>
        <w:t>5</w:t>
      </w:r>
      <w:r w:rsidRPr="00B2752A">
        <w:rPr>
          <w:b/>
          <w:sz w:val="24"/>
          <w:szCs w:val="24"/>
          <w:lang w:bidi="ru-RU"/>
        </w:rPr>
        <w:t>. Установите соответствие между методами и закономерностями, положенн</w:t>
      </w:r>
      <w:r w:rsidRPr="00B2752A">
        <w:rPr>
          <w:b/>
          <w:sz w:val="24"/>
          <w:szCs w:val="24"/>
          <w:lang w:bidi="ru-RU"/>
        </w:rPr>
        <w:t>ы</w:t>
      </w:r>
      <w:r w:rsidRPr="00B2752A">
        <w:rPr>
          <w:b/>
          <w:sz w:val="24"/>
          <w:szCs w:val="24"/>
          <w:lang w:bidi="ru-RU"/>
        </w:rPr>
        <w:t>ми в их основу.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Методы: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 xml:space="preserve">А. Титрование 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 xml:space="preserve">Б. </w:t>
      </w:r>
      <w:proofErr w:type="spellStart"/>
      <w:r w:rsidRPr="00B2752A">
        <w:rPr>
          <w:sz w:val="24"/>
          <w:szCs w:val="24"/>
          <w:lang w:bidi="ru-RU"/>
        </w:rPr>
        <w:t>Фотоколориметрия</w:t>
      </w:r>
      <w:proofErr w:type="spellEnd"/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В. Гравиметрия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Г. Потенциометрия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Закономерности: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1. Закон эквивалентов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2. Закон сохранения массы веществ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 xml:space="preserve">3. Уравнение </w:t>
      </w:r>
      <w:proofErr w:type="spellStart"/>
      <w:r w:rsidRPr="00B2752A">
        <w:rPr>
          <w:sz w:val="24"/>
          <w:szCs w:val="24"/>
          <w:lang w:bidi="ru-RU"/>
        </w:rPr>
        <w:t>Бугера</w:t>
      </w:r>
      <w:proofErr w:type="spellEnd"/>
      <w:r w:rsidRPr="00B2752A">
        <w:rPr>
          <w:sz w:val="24"/>
          <w:szCs w:val="24"/>
          <w:lang w:bidi="ru-RU"/>
        </w:rPr>
        <w:t>-Ламберта-</w:t>
      </w:r>
      <w:proofErr w:type="spellStart"/>
      <w:r w:rsidRPr="00B2752A">
        <w:rPr>
          <w:sz w:val="24"/>
          <w:szCs w:val="24"/>
          <w:lang w:bidi="ru-RU"/>
        </w:rPr>
        <w:t>Бера</w:t>
      </w:r>
      <w:proofErr w:type="spellEnd"/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4. Уравнение Нернста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341"/>
        <w:gridCol w:w="2348"/>
        <w:gridCol w:w="2304"/>
      </w:tblGrid>
      <w:tr w:rsidR="00DB0C54" w:rsidRPr="00B2752A" w:rsidTr="00367B35">
        <w:tc>
          <w:tcPr>
            <w:tcW w:w="2352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jc w:val="center"/>
              <w:rPr>
                <w:sz w:val="24"/>
                <w:szCs w:val="24"/>
                <w:lang w:bidi="ru-RU"/>
              </w:rPr>
            </w:pPr>
            <w:r w:rsidRPr="00367B35">
              <w:rPr>
                <w:sz w:val="24"/>
                <w:szCs w:val="24"/>
                <w:lang w:bidi="ru-RU"/>
              </w:rPr>
              <w:t>А</w:t>
            </w:r>
          </w:p>
        </w:tc>
        <w:tc>
          <w:tcPr>
            <w:tcW w:w="2341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jc w:val="center"/>
              <w:rPr>
                <w:sz w:val="24"/>
                <w:szCs w:val="24"/>
                <w:lang w:bidi="ru-RU"/>
              </w:rPr>
            </w:pPr>
            <w:r w:rsidRPr="00367B35">
              <w:rPr>
                <w:sz w:val="24"/>
                <w:szCs w:val="24"/>
                <w:lang w:bidi="ru-RU"/>
              </w:rPr>
              <w:t>Б</w:t>
            </w:r>
          </w:p>
        </w:tc>
        <w:tc>
          <w:tcPr>
            <w:tcW w:w="2348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jc w:val="center"/>
              <w:rPr>
                <w:sz w:val="24"/>
                <w:szCs w:val="24"/>
                <w:lang w:bidi="ru-RU"/>
              </w:rPr>
            </w:pPr>
            <w:r w:rsidRPr="00367B35">
              <w:rPr>
                <w:sz w:val="24"/>
                <w:szCs w:val="24"/>
                <w:lang w:bidi="ru-RU"/>
              </w:rPr>
              <w:t>В</w:t>
            </w:r>
          </w:p>
        </w:tc>
        <w:tc>
          <w:tcPr>
            <w:tcW w:w="2304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jc w:val="center"/>
              <w:rPr>
                <w:sz w:val="24"/>
                <w:szCs w:val="24"/>
                <w:lang w:bidi="ru-RU"/>
              </w:rPr>
            </w:pPr>
            <w:r w:rsidRPr="00367B35">
              <w:rPr>
                <w:sz w:val="24"/>
                <w:szCs w:val="24"/>
                <w:lang w:bidi="ru-RU"/>
              </w:rPr>
              <w:t>Г</w:t>
            </w:r>
          </w:p>
        </w:tc>
      </w:tr>
      <w:tr w:rsidR="00DB0C54" w:rsidRPr="00B2752A" w:rsidTr="00367B35">
        <w:tc>
          <w:tcPr>
            <w:tcW w:w="2352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341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348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304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jc w:val="both"/>
              <w:rPr>
                <w:b/>
                <w:sz w:val="24"/>
                <w:szCs w:val="24"/>
                <w:lang w:bidi="ru-RU"/>
              </w:rPr>
            </w:pPr>
          </w:p>
        </w:tc>
      </w:tr>
    </w:tbl>
    <w:p w:rsidR="00DB0C54" w:rsidRPr="00B2752A" w:rsidRDefault="00DB0C54" w:rsidP="00DB0C54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>Правильный ответ: А-1, Б-3, В-2, Г-4.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</w:rPr>
      </w:pPr>
      <w:r w:rsidRPr="00B2752A">
        <w:rPr>
          <w:b/>
          <w:sz w:val="24"/>
          <w:szCs w:val="24"/>
          <w:lang w:bidi="ru-RU"/>
        </w:rPr>
        <w:t xml:space="preserve">Задание </w:t>
      </w:r>
      <w:r>
        <w:rPr>
          <w:b/>
          <w:sz w:val="24"/>
          <w:szCs w:val="24"/>
          <w:lang w:bidi="ru-RU"/>
        </w:rPr>
        <w:t>6</w:t>
      </w:r>
      <w:r w:rsidRPr="00B2752A">
        <w:rPr>
          <w:b/>
          <w:sz w:val="24"/>
          <w:szCs w:val="24"/>
          <w:lang w:bidi="ru-RU"/>
        </w:rPr>
        <w:t xml:space="preserve">. Установите в правильной последовательности </w:t>
      </w:r>
      <w:r w:rsidRPr="00B2752A">
        <w:rPr>
          <w:b/>
          <w:sz w:val="24"/>
          <w:szCs w:val="24"/>
        </w:rPr>
        <w:t>элементы научной статьи:</w:t>
      </w:r>
      <w:r w:rsidRPr="00B2752A">
        <w:rPr>
          <w:sz w:val="24"/>
          <w:szCs w:val="24"/>
        </w:rPr>
        <w:t xml:space="preserve"> </w:t>
      </w:r>
    </w:p>
    <w:p w:rsidR="00DB0C54" w:rsidRPr="00B2752A" w:rsidRDefault="00DB0C54" w:rsidP="00DB0C54">
      <w:pPr>
        <w:jc w:val="both"/>
      </w:pPr>
      <w:r w:rsidRPr="00B2752A">
        <w:t>А. Постановка проблемы в общем виде и её связь с важными научными и практическими з</w:t>
      </w:r>
      <w:r w:rsidRPr="00B2752A">
        <w:t>а</w:t>
      </w:r>
      <w:r w:rsidRPr="00B2752A">
        <w:t>дачами</w:t>
      </w:r>
    </w:p>
    <w:p w:rsidR="00DB0C54" w:rsidRPr="00B2752A" w:rsidRDefault="00DB0C54" w:rsidP="00DB0C54">
      <w:pPr>
        <w:jc w:val="both"/>
      </w:pPr>
      <w:r w:rsidRPr="00B2752A">
        <w:rPr>
          <w:bCs/>
        </w:rPr>
        <w:t>Б. Метаданные статьи</w:t>
      </w:r>
      <w:r w:rsidRPr="00B2752A">
        <w:t xml:space="preserve"> (УДК; название статьи; ФИО автора полностью, должность, организ</w:t>
      </w:r>
      <w:r w:rsidRPr="00B2752A">
        <w:t>а</w:t>
      </w:r>
      <w:r w:rsidRPr="00B2752A">
        <w:t>ция, адрес организации, личная электронная почта; аннотация и ключевые слова)</w:t>
      </w:r>
    </w:p>
    <w:p w:rsidR="00DB0C54" w:rsidRPr="00B2752A" w:rsidRDefault="00DB0C54" w:rsidP="00DB0C54">
      <w:pPr>
        <w:jc w:val="both"/>
      </w:pPr>
      <w:r w:rsidRPr="00B2752A">
        <w:t>В. Выводы исследования и перспективы дальнейших изысканий данного направления</w:t>
      </w:r>
    </w:p>
    <w:p w:rsidR="00DB0C54" w:rsidRPr="00B2752A" w:rsidRDefault="00DB0C54" w:rsidP="00DB0C54">
      <w:pPr>
        <w:jc w:val="both"/>
      </w:pPr>
      <w:r w:rsidRPr="00B2752A">
        <w:t xml:space="preserve">Г. Анализ последних исследований и публикаций, в которых </w:t>
      </w:r>
      <w:proofErr w:type="gramStart"/>
      <w:r w:rsidRPr="00B2752A">
        <w:t>рассматривались аспекты этой проблемы и на которых обосновывается</w:t>
      </w:r>
      <w:proofErr w:type="gramEnd"/>
      <w:r w:rsidRPr="00B2752A">
        <w:t xml:space="preserve"> автор</w:t>
      </w:r>
    </w:p>
    <w:p w:rsidR="00DB0C54" w:rsidRPr="00B2752A" w:rsidRDefault="00DB0C54" w:rsidP="00DB0C54">
      <w:pPr>
        <w:jc w:val="both"/>
      </w:pPr>
      <w:r w:rsidRPr="00B2752A">
        <w:t>Д. Изложение основного материала исследования с полным обоснованием полученных нау</w:t>
      </w:r>
      <w:r w:rsidRPr="00B2752A">
        <w:t>ч</w:t>
      </w:r>
      <w:r w:rsidRPr="00B2752A">
        <w:t>ных результатов</w:t>
      </w:r>
    </w:p>
    <w:p w:rsidR="00DB0C54" w:rsidRPr="00B2752A" w:rsidRDefault="00DB0C54" w:rsidP="00DB0C54">
      <w:pPr>
        <w:jc w:val="both"/>
      </w:pPr>
      <w:r w:rsidRPr="00B2752A">
        <w:t>Е. Формирование целей статьи (постановка задания)</w:t>
      </w:r>
    </w:p>
    <w:p w:rsidR="00DB0C54" w:rsidRPr="00B2752A" w:rsidRDefault="00DB0C54" w:rsidP="00DB0C54">
      <w:pPr>
        <w:pStyle w:val="1d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DB0C54" w:rsidRPr="00B2752A" w:rsidTr="00367B35">
        <w:tc>
          <w:tcPr>
            <w:tcW w:w="1557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7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7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DB0C54" w:rsidRPr="00367B35" w:rsidRDefault="00DB0C54" w:rsidP="00367B35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</w:tr>
    </w:tbl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 xml:space="preserve">Правильный ответ: </w:t>
      </w:r>
      <w:proofErr w:type="gramStart"/>
      <w:r w:rsidRPr="00B2752A">
        <w:rPr>
          <w:b/>
        </w:rPr>
        <w:t>Б</w:t>
      </w:r>
      <w:proofErr w:type="gramEnd"/>
      <w:r w:rsidRPr="00B2752A">
        <w:rPr>
          <w:b/>
        </w:rPr>
        <w:t>, А, Г, Е, Д, В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Pr="00B2752A" w:rsidRDefault="00DB0C54" w:rsidP="00DB0C54">
      <w:pPr>
        <w:jc w:val="both"/>
        <w:rPr>
          <w:b/>
          <w:bCs/>
        </w:rPr>
      </w:pPr>
    </w:p>
    <w:p w:rsidR="00DB0C54" w:rsidRPr="00B2752A" w:rsidRDefault="00DB0C54" w:rsidP="00DB0C54">
      <w:pPr>
        <w:jc w:val="both"/>
        <w:rPr>
          <w:b/>
          <w:bCs/>
        </w:rPr>
      </w:pPr>
      <w:r w:rsidRPr="00B2752A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B2752A">
        <w:rPr>
          <w:b/>
          <w:bCs/>
        </w:rPr>
        <w:t xml:space="preserve">. Выберите и запишите один правильный ответ. </w:t>
      </w:r>
    </w:p>
    <w:p w:rsidR="00DB0C54" w:rsidRDefault="00DB0C54" w:rsidP="00DB0C54">
      <w:pPr>
        <w:jc w:val="both"/>
      </w:pPr>
      <w:r>
        <w:t>Что представляют собой «библиографические базы данных»</w:t>
      </w:r>
      <w:r w:rsidRPr="00B2752A">
        <w:t>?</w:t>
      </w:r>
    </w:p>
    <w:p w:rsidR="00DB0C54" w:rsidRPr="00B2752A" w:rsidRDefault="00DB0C54" w:rsidP="00DB0C54">
      <w:pPr>
        <w:jc w:val="both"/>
      </w:pPr>
      <w:r>
        <w:t>Варианты ответа</w:t>
      </w:r>
    </w:p>
    <w:p w:rsidR="00DB0C54" w:rsidRPr="00B2752A" w:rsidRDefault="00DB0C54" w:rsidP="00DB0C54">
      <w:pPr>
        <w:jc w:val="both"/>
      </w:pPr>
      <w:r w:rsidRPr="00B2752A">
        <w:lastRenderedPageBreak/>
        <w:t>А. Базы данных с биографической информацией о научных авторах</w:t>
      </w:r>
    </w:p>
    <w:p w:rsidR="00DB0C54" w:rsidRPr="00B2752A" w:rsidRDefault="00DB0C54" w:rsidP="00DB0C54">
      <w:pPr>
        <w:jc w:val="both"/>
      </w:pPr>
      <w:r w:rsidRPr="00B2752A">
        <w:t xml:space="preserve">Б. Базы данных с нормативными документами </w:t>
      </w:r>
    </w:p>
    <w:p w:rsidR="00DB0C54" w:rsidRPr="00B2752A" w:rsidRDefault="00DB0C54" w:rsidP="00DB0C54">
      <w:pPr>
        <w:jc w:val="both"/>
      </w:pPr>
      <w:r w:rsidRPr="00B2752A">
        <w:t xml:space="preserve">В. Базы данных с информацией о книгах и научных статьях </w:t>
      </w:r>
    </w:p>
    <w:p w:rsidR="00DB0C54" w:rsidRPr="00B2752A" w:rsidRDefault="00DB0C54" w:rsidP="00DB0C54">
      <w:pPr>
        <w:jc w:val="both"/>
      </w:pPr>
      <w:r w:rsidRPr="00B2752A">
        <w:t>Г. Базы данных с историческими фактами</w:t>
      </w: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Ответ:_____.</w:t>
      </w: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Правильный ответ: В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Pr="00B2752A" w:rsidRDefault="00DB0C54" w:rsidP="00DB0C54">
      <w:pPr>
        <w:jc w:val="both"/>
        <w:rPr>
          <w:b/>
          <w:bCs/>
        </w:rPr>
      </w:pPr>
    </w:p>
    <w:p w:rsidR="00DB0C54" w:rsidRPr="00B2752A" w:rsidRDefault="00DB0C54" w:rsidP="00DB0C54">
      <w:pPr>
        <w:jc w:val="both"/>
        <w:rPr>
          <w:b/>
          <w:bCs/>
        </w:rPr>
      </w:pPr>
      <w:r w:rsidRPr="00B2752A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B2752A">
        <w:rPr>
          <w:b/>
          <w:bCs/>
        </w:rPr>
        <w:t xml:space="preserve">. Выберите и запишите один правильный ответ. </w:t>
      </w:r>
    </w:p>
    <w:p w:rsidR="00DB0C54" w:rsidRPr="00B2752A" w:rsidRDefault="00DB0C54" w:rsidP="00DB0C54">
      <w:pPr>
        <w:jc w:val="both"/>
      </w:pPr>
      <w:r w:rsidRPr="00B2752A">
        <w:t>В научной работе речь чаще всего ведется:</w:t>
      </w:r>
    </w:p>
    <w:p w:rsidR="00DB0C54" w:rsidRPr="00B2752A" w:rsidRDefault="00DB0C54" w:rsidP="00DB0C54">
      <w:pPr>
        <w:jc w:val="both"/>
      </w:pPr>
      <w:r w:rsidRPr="00B2752A">
        <w:t xml:space="preserve">А. От нейтрального лица </w:t>
      </w:r>
    </w:p>
    <w:p w:rsidR="00DB0C54" w:rsidRPr="00B2752A" w:rsidRDefault="00DB0C54" w:rsidP="00DB0C54">
      <w:pPr>
        <w:jc w:val="both"/>
      </w:pPr>
      <w:r w:rsidRPr="00B2752A">
        <w:t xml:space="preserve">Б. От первого лица </w:t>
      </w:r>
    </w:p>
    <w:p w:rsidR="00DB0C54" w:rsidRPr="00B2752A" w:rsidRDefault="00DB0C54" w:rsidP="00DB0C54">
      <w:pPr>
        <w:jc w:val="both"/>
      </w:pPr>
      <w:r w:rsidRPr="00B2752A">
        <w:t>В. О</w:t>
      </w:r>
      <w:r>
        <w:t>т третьего лица («автор полагает»</w:t>
      </w:r>
      <w:r w:rsidRPr="00B2752A">
        <w:t xml:space="preserve">), редко </w:t>
      </w:r>
      <w:proofErr w:type="gramStart"/>
      <w:r w:rsidRPr="00B2752A">
        <w:t>употребляется форма первого и совсем не уп</w:t>
      </w:r>
      <w:r w:rsidRPr="00B2752A">
        <w:t>о</w:t>
      </w:r>
      <w:r w:rsidRPr="00B2752A">
        <w:t>требляется</w:t>
      </w:r>
      <w:proofErr w:type="gramEnd"/>
      <w:r w:rsidRPr="00B2752A">
        <w:t xml:space="preserve"> форма второго лица местоимений единственного числа</w:t>
      </w:r>
    </w:p>
    <w:p w:rsidR="00DB0C54" w:rsidRPr="00B2752A" w:rsidRDefault="00DB0C54" w:rsidP="00DB0C54">
      <w:pPr>
        <w:jc w:val="both"/>
      </w:pPr>
      <w:r w:rsidRPr="00B2752A">
        <w:t xml:space="preserve">Г. От второго лица единственного числа </w:t>
      </w: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Ответ:_____.</w:t>
      </w: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Правильный ответ: В</w:t>
      </w:r>
    </w:p>
    <w:p w:rsidR="00DB0C54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Default="00DB0C54" w:rsidP="00DB0C54">
      <w:pPr>
        <w:jc w:val="both"/>
        <w:rPr>
          <w:b/>
        </w:rPr>
      </w:pP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 xml:space="preserve">Задание </w:t>
      </w:r>
      <w:r>
        <w:rPr>
          <w:b/>
        </w:rPr>
        <w:t>9</w:t>
      </w:r>
      <w:r w:rsidRPr="00B2752A">
        <w:rPr>
          <w:b/>
        </w:rPr>
        <w:t xml:space="preserve">. Запишите ответ на вопрос. </w:t>
      </w:r>
    </w:p>
    <w:p w:rsidR="00DB0C54" w:rsidRPr="00B2752A" w:rsidRDefault="00DB0C54" w:rsidP="00DB0C54">
      <w:pPr>
        <w:jc w:val="both"/>
      </w:pPr>
      <w:r w:rsidRPr="00B2752A">
        <w:t>В каком случае полученное экспериментально значение необходимо исключить из выборки как грубый промах?</w:t>
      </w: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Отет:_______________________________________________________________________________________________________________________________________________________________________________________________________________________.</w:t>
      </w: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Правильный ответ: Полученное экспериментально значение необходимо исключить, если рассчитанная для него величина Q-критерия превышает табличное значение при заданной доверительной вероятности.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Pr="00B2752A" w:rsidRDefault="00DB0C54" w:rsidP="00DB0C54">
      <w:pPr>
        <w:pStyle w:val="1d"/>
        <w:shd w:val="clear" w:color="auto" w:fill="auto"/>
        <w:ind w:left="360"/>
        <w:jc w:val="both"/>
        <w:rPr>
          <w:sz w:val="24"/>
          <w:szCs w:val="24"/>
        </w:rPr>
      </w:pP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Задание </w:t>
      </w:r>
      <w:r>
        <w:rPr>
          <w:b/>
        </w:rPr>
        <w:t>10</w:t>
      </w:r>
      <w:r w:rsidRPr="00B2752A">
        <w:rPr>
          <w:b/>
        </w:rPr>
        <w:t>. Установите соответствие между терминами и их определениями.</w:t>
      </w:r>
    </w:p>
    <w:p w:rsidR="00DB0C54" w:rsidRPr="00B2752A" w:rsidRDefault="00DB0C54" w:rsidP="00DB0C54">
      <w:pPr>
        <w:jc w:val="both"/>
      </w:pPr>
      <w:r w:rsidRPr="00B2752A">
        <w:t>Термины:</w:t>
      </w:r>
    </w:p>
    <w:p w:rsidR="00DB0C54" w:rsidRPr="00B2752A" w:rsidRDefault="00DB0C54" w:rsidP="00DB0C54">
      <w:pPr>
        <w:jc w:val="both"/>
      </w:pPr>
      <w:r w:rsidRPr="00B2752A">
        <w:t>А. Абсолютная погрешность</w:t>
      </w:r>
    </w:p>
    <w:p w:rsidR="00DB0C54" w:rsidRPr="00B2752A" w:rsidRDefault="00DB0C54" w:rsidP="00DB0C54">
      <w:pPr>
        <w:jc w:val="both"/>
      </w:pPr>
      <w:r w:rsidRPr="00B2752A">
        <w:t>Б. Относительная погрешность</w:t>
      </w:r>
    </w:p>
    <w:p w:rsidR="00DB0C54" w:rsidRPr="00B2752A" w:rsidRDefault="00DB0C54" w:rsidP="00DB0C54">
      <w:pPr>
        <w:jc w:val="both"/>
      </w:pPr>
      <w:r w:rsidRPr="00B2752A">
        <w:t>В. Случайная погрешность</w:t>
      </w:r>
    </w:p>
    <w:p w:rsidR="00DB0C54" w:rsidRPr="00B2752A" w:rsidRDefault="00DB0C54" w:rsidP="00DB0C54">
      <w:pPr>
        <w:jc w:val="both"/>
      </w:pPr>
      <w:r w:rsidRPr="00B2752A">
        <w:t>Г. Доверительный интервал</w:t>
      </w:r>
    </w:p>
    <w:p w:rsidR="00DB0C54" w:rsidRPr="00B2752A" w:rsidRDefault="00DB0C54" w:rsidP="00DB0C54">
      <w:pPr>
        <w:jc w:val="both"/>
      </w:pPr>
      <w:r w:rsidRPr="00B2752A">
        <w:t xml:space="preserve">Определения: </w:t>
      </w:r>
    </w:p>
    <w:p w:rsidR="00DB0C54" w:rsidRPr="00B2752A" w:rsidRDefault="00DB0C54" w:rsidP="00DB0C54">
      <w:pPr>
        <w:jc w:val="both"/>
      </w:pPr>
      <w:r w:rsidRPr="00B2752A">
        <w:t>1. Составляющая погрешности измерения, изменяющаяся случайным образом в серии п</w:t>
      </w:r>
      <w:r w:rsidRPr="00B2752A">
        <w:t>о</w:t>
      </w:r>
      <w:r w:rsidRPr="00B2752A">
        <w:t xml:space="preserve">вторных измерений одной и той же величины, проведённых в одних и тех же условиях. </w:t>
      </w:r>
    </w:p>
    <w:p w:rsidR="00DB0C54" w:rsidRPr="00B2752A" w:rsidRDefault="00DB0C54" w:rsidP="00DB0C54">
      <w:pPr>
        <w:jc w:val="both"/>
      </w:pPr>
      <w:r w:rsidRPr="00B2752A">
        <w:t>2. Частное от деления абсолютной погрешности на модуль приближённого значения измер</w:t>
      </w:r>
      <w:r w:rsidRPr="00B2752A">
        <w:t>я</w:t>
      </w:r>
      <w:r w:rsidRPr="00B2752A">
        <w:t xml:space="preserve">емой величины, </w:t>
      </w:r>
      <w:proofErr w:type="gramStart"/>
      <w:r w:rsidRPr="00B2752A">
        <w:t>выраженная</w:t>
      </w:r>
      <w:proofErr w:type="gramEnd"/>
      <w:r w:rsidRPr="00B2752A">
        <w:t xml:space="preserve"> в долях или процентах.</w:t>
      </w:r>
    </w:p>
    <w:p w:rsidR="00DB0C54" w:rsidRPr="00B2752A" w:rsidRDefault="00DB0C54" w:rsidP="00DB0C54">
      <w:pPr>
        <w:jc w:val="both"/>
      </w:pPr>
      <w:r w:rsidRPr="00B2752A">
        <w:t>3. Разность</w:t>
      </w:r>
      <w:r w:rsidRPr="00B2752A">
        <w:rPr>
          <w:b/>
          <w:bCs/>
        </w:rPr>
        <w:t xml:space="preserve"> </w:t>
      </w:r>
      <w:r w:rsidRPr="00B2752A">
        <w:rPr>
          <w:bCs/>
        </w:rPr>
        <w:t>между приближенным значением (результатом измерения) и истинным (действ</w:t>
      </w:r>
      <w:r w:rsidRPr="00B2752A">
        <w:rPr>
          <w:bCs/>
        </w:rPr>
        <w:t>и</w:t>
      </w:r>
      <w:r w:rsidRPr="00B2752A">
        <w:rPr>
          <w:bCs/>
        </w:rPr>
        <w:t>тельным) значением измеряемой величины</w:t>
      </w:r>
      <w:r w:rsidRPr="00B2752A">
        <w:t>.</w:t>
      </w:r>
    </w:p>
    <w:p w:rsidR="00DB0C54" w:rsidRPr="00B2752A" w:rsidRDefault="00DB0C54" w:rsidP="00DB0C54">
      <w:pPr>
        <w:jc w:val="both"/>
        <w:rPr>
          <w:bCs/>
        </w:rPr>
      </w:pPr>
      <w:r w:rsidRPr="00B2752A">
        <w:t>4</w:t>
      </w:r>
      <w:r w:rsidRPr="00B2752A">
        <w:rPr>
          <w:bCs/>
        </w:rPr>
        <w:t>. Интервальная оценка параметра генеральной совокупности, определяемая с помощью в</w:t>
      </w:r>
      <w:r w:rsidRPr="00B2752A">
        <w:rPr>
          <w:bCs/>
        </w:rPr>
        <w:t>ы</w:t>
      </w:r>
      <w:r w:rsidRPr="00B2752A">
        <w:rPr>
          <w:bCs/>
        </w:rPr>
        <w:t xml:space="preserve">борки для заданной доверительной вероятности. </w:t>
      </w: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2346"/>
        <w:gridCol w:w="2346"/>
        <w:gridCol w:w="2303"/>
      </w:tblGrid>
      <w:tr w:rsidR="00DB0C54" w:rsidRPr="00B2752A" w:rsidTr="00367B35">
        <w:tc>
          <w:tcPr>
            <w:tcW w:w="2350" w:type="dxa"/>
            <w:shd w:val="clear" w:color="auto" w:fill="auto"/>
          </w:tcPr>
          <w:p w:rsidR="00DB0C54" w:rsidRPr="00B2752A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720"/>
            </w:pPr>
            <w:r w:rsidRPr="00B2752A">
              <w:t>А</w:t>
            </w:r>
          </w:p>
        </w:tc>
        <w:tc>
          <w:tcPr>
            <w:tcW w:w="2346" w:type="dxa"/>
            <w:shd w:val="clear" w:color="auto" w:fill="auto"/>
          </w:tcPr>
          <w:p w:rsidR="00DB0C54" w:rsidRPr="00B2752A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720"/>
            </w:pPr>
            <w:r w:rsidRPr="00B2752A">
              <w:t>Б</w:t>
            </w:r>
          </w:p>
        </w:tc>
        <w:tc>
          <w:tcPr>
            <w:tcW w:w="2346" w:type="dxa"/>
            <w:shd w:val="clear" w:color="auto" w:fill="auto"/>
          </w:tcPr>
          <w:p w:rsidR="00DB0C54" w:rsidRPr="00B2752A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720"/>
            </w:pPr>
            <w:r w:rsidRPr="00B2752A">
              <w:t>В</w:t>
            </w:r>
          </w:p>
        </w:tc>
        <w:tc>
          <w:tcPr>
            <w:tcW w:w="2303" w:type="dxa"/>
            <w:shd w:val="clear" w:color="auto" w:fill="auto"/>
          </w:tcPr>
          <w:p w:rsidR="00DB0C54" w:rsidRPr="00B2752A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720"/>
            </w:pPr>
            <w:r w:rsidRPr="00B2752A">
              <w:t>Г</w:t>
            </w:r>
          </w:p>
        </w:tc>
      </w:tr>
      <w:tr w:rsidR="00DB0C54" w:rsidRPr="00B2752A" w:rsidTr="00367B35">
        <w:tc>
          <w:tcPr>
            <w:tcW w:w="2350" w:type="dxa"/>
            <w:shd w:val="clear" w:color="auto" w:fill="auto"/>
          </w:tcPr>
          <w:p w:rsidR="00DB0C54" w:rsidRPr="00367B35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46" w:type="dxa"/>
            <w:shd w:val="clear" w:color="auto" w:fill="auto"/>
          </w:tcPr>
          <w:p w:rsidR="00DB0C54" w:rsidRPr="00367B35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46" w:type="dxa"/>
            <w:shd w:val="clear" w:color="auto" w:fill="auto"/>
          </w:tcPr>
          <w:p w:rsidR="00DB0C54" w:rsidRPr="00367B35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DB0C54" w:rsidRPr="00367B35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</w:tr>
    </w:tbl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А-3, Б-2, В-1, Г-4.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lastRenderedPageBreak/>
        <w:t>Уровень сложности задания: 2 (1 – минимальная сложность, 3 –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Pr="00B2752A" w:rsidRDefault="00DB0C54" w:rsidP="00DB0C54">
      <w:pPr>
        <w:pStyle w:val="1d"/>
        <w:shd w:val="clear" w:color="auto" w:fill="auto"/>
        <w:ind w:left="360"/>
        <w:jc w:val="both"/>
        <w:rPr>
          <w:sz w:val="24"/>
          <w:szCs w:val="24"/>
        </w:rPr>
      </w:pP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Задание </w:t>
      </w:r>
      <w:r>
        <w:rPr>
          <w:b/>
        </w:rPr>
        <w:t>11</w:t>
      </w:r>
      <w:r w:rsidRPr="00B2752A">
        <w:rPr>
          <w:b/>
        </w:rPr>
        <w:t>. Установите соответствие между терминами и их опр</w:t>
      </w:r>
      <w:r w:rsidR="0004346D">
        <w:rPr>
          <w:b/>
        </w:rPr>
        <w:t>еделениями</w:t>
      </w:r>
    </w:p>
    <w:p w:rsidR="00DB0C54" w:rsidRPr="00B2752A" w:rsidRDefault="00DB0C54" w:rsidP="00DB0C54">
      <w:pPr>
        <w:jc w:val="both"/>
      </w:pPr>
      <w:r w:rsidRPr="00B2752A">
        <w:t>Термины:</w:t>
      </w:r>
    </w:p>
    <w:p w:rsidR="00DB0C54" w:rsidRPr="00B2752A" w:rsidRDefault="00DB0C54" w:rsidP="00DB0C54">
      <w:pPr>
        <w:jc w:val="both"/>
      </w:pPr>
      <w:r w:rsidRPr="00B2752A">
        <w:t xml:space="preserve">А. Стандартное отклонение </w:t>
      </w:r>
    </w:p>
    <w:p w:rsidR="00DB0C54" w:rsidRPr="00B2752A" w:rsidRDefault="00DB0C54" w:rsidP="00DB0C54">
      <w:pPr>
        <w:jc w:val="both"/>
      </w:pPr>
      <w:r w:rsidRPr="00B2752A">
        <w:t xml:space="preserve">Б. Доверительный интервал </w:t>
      </w:r>
    </w:p>
    <w:p w:rsidR="00DB0C54" w:rsidRPr="00B2752A" w:rsidRDefault="00DB0C54" w:rsidP="00DB0C54">
      <w:pPr>
        <w:jc w:val="both"/>
      </w:pPr>
      <w:r w:rsidRPr="00B2752A">
        <w:t>В. Дисперсия</w:t>
      </w:r>
    </w:p>
    <w:p w:rsidR="00DB0C54" w:rsidRPr="00B2752A" w:rsidRDefault="00DB0C54" w:rsidP="00DB0C54">
      <w:pPr>
        <w:jc w:val="both"/>
      </w:pPr>
      <w:r w:rsidRPr="00B2752A">
        <w:t xml:space="preserve">Г. </w:t>
      </w:r>
      <w:r w:rsidRPr="00B2752A">
        <w:rPr>
          <w:bCs/>
        </w:rPr>
        <w:t>Абсолютная погрешность измерения</w:t>
      </w:r>
    </w:p>
    <w:p w:rsidR="00DB0C54" w:rsidRPr="00B2752A" w:rsidRDefault="00DB0C54" w:rsidP="00DB0C54">
      <w:pPr>
        <w:jc w:val="both"/>
      </w:pPr>
      <w:r w:rsidRPr="00B2752A">
        <w:t xml:space="preserve">Определения: </w:t>
      </w:r>
    </w:p>
    <w:p w:rsidR="00DB0C54" w:rsidRPr="00B2752A" w:rsidRDefault="00DB0C54" w:rsidP="00DB0C54">
      <w:pPr>
        <w:jc w:val="both"/>
      </w:pPr>
      <w:r w:rsidRPr="00B2752A">
        <w:t>1. Это диапазон значений, который может содержать параметр генеральной совокупности с определенным уровнем достоверности.</w:t>
      </w:r>
    </w:p>
    <w:p w:rsidR="00DB0C54" w:rsidRPr="00B2752A" w:rsidRDefault="00DB0C54" w:rsidP="00DB0C54">
      <w:pPr>
        <w:jc w:val="both"/>
      </w:pPr>
      <w:r w:rsidRPr="00B2752A">
        <w:t>2. Это мера разброса значений случайной величины относительно её математического ож</w:t>
      </w:r>
      <w:r w:rsidRPr="00B2752A">
        <w:t>и</w:t>
      </w:r>
      <w:r w:rsidRPr="00B2752A">
        <w:t>дания.</w:t>
      </w:r>
    </w:p>
    <w:p w:rsidR="00DB0C54" w:rsidRPr="00B2752A" w:rsidRDefault="00DB0C54" w:rsidP="00DB0C54">
      <w:pPr>
        <w:jc w:val="both"/>
      </w:pPr>
      <w:r w:rsidRPr="00B2752A">
        <w:t>3. Это характеристика, использующаяся в статистике для измерения степени изменчивости или разброса данных.</w:t>
      </w:r>
    </w:p>
    <w:p w:rsidR="00DB0C54" w:rsidRPr="00B2752A" w:rsidRDefault="00DB0C54" w:rsidP="00DB0C54">
      <w:pPr>
        <w:jc w:val="both"/>
      </w:pPr>
      <w:r w:rsidRPr="00B2752A">
        <w:t>4. Это наибольшее возможное отклонение истинного значения измеряемой величины от и</w:t>
      </w:r>
      <w:r w:rsidRPr="00B2752A">
        <w:t>з</w:t>
      </w:r>
      <w:r w:rsidRPr="00B2752A">
        <w:t>меренного прибором значения</w:t>
      </w:r>
    </w:p>
    <w:p w:rsidR="00DB0C54" w:rsidRPr="00B2752A" w:rsidRDefault="00DB0C54" w:rsidP="00DB0C54">
      <w:pPr>
        <w:jc w:val="both"/>
        <w:rPr>
          <w:b/>
        </w:rPr>
      </w:pPr>
      <w:r w:rsidRPr="00B2752A">
        <w:rPr>
          <w:b/>
        </w:rPr>
        <w:t>Ответ: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2346"/>
        <w:gridCol w:w="2346"/>
        <w:gridCol w:w="2303"/>
      </w:tblGrid>
      <w:tr w:rsidR="00DB0C54" w:rsidRPr="00B2752A" w:rsidTr="00367B35">
        <w:trPr>
          <w:jc w:val="center"/>
        </w:trPr>
        <w:tc>
          <w:tcPr>
            <w:tcW w:w="2350" w:type="dxa"/>
            <w:shd w:val="clear" w:color="auto" w:fill="auto"/>
          </w:tcPr>
          <w:p w:rsidR="00DB0C54" w:rsidRPr="00B2752A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А</w:t>
            </w:r>
          </w:p>
        </w:tc>
        <w:tc>
          <w:tcPr>
            <w:tcW w:w="2346" w:type="dxa"/>
            <w:shd w:val="clear" w:color="auto" w:fill="auto"/>
          </w:tcPr>
          <w:p w:rsidR="00DB0C54" w:rsidRPr="00B2752A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Б</w:t>
            </w:r>
          </w:p>
        </w:tc>
        <w:tc>
          <w:tcPr>
            <w:tcW w:w="2346" w:type="dxa"/>
            <w:shd w:val="clear" w:color="auto" w:fill="auto"/>
          </w:tcPr>
          <w:p w:rsidR="00DB0C54" w:rsidRPr="00B2752A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В</w:t>
            </w:r>
          </w:p>
        </w:tc>
        <w:tc>
          <w:tcPr>
            <w:tcW w:w="2303" w:type="dxa"/>
            <w:shd w:val="clear" w:color="auto" w:fill="auto"/>
          </w:tcPr>
          <w:p w:rsidR="00DB0C54" w:rsidRPr="00B2752A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Г</w:t>
            </w:r>
          </w:p>
        </w:tc>
      </w:tr>
      <w:tr w:rsidR="00DB0C54" w:rsidRPr="00B2752A" w:rsidTr="00367B35">
        <w:trPr>
          <w:jc w:val="center"/>
        </w:trPr>
        <w:tc>
          <w:tcPr>
            <w:tcW w:w="2350" w:type="dxa"/>
            <w:shd w:val="clear" w:color="auto" w:fill="auto"/>
          </w:tcPr>
          <w:p w:rsidR="00DB0C54" w:rsidRPr="00367B35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46" w:type="dxa"/>
            <w:shd w:val="clear" w:color="auto" w:fill="auto"/>
          </w:tcPr>
          <w:p w:rsidR="00DB0C54" w:rsidRPr="00367B35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46" w:type="dxa"/>
            <w:shd w:val="clear" w:color="auto" w:fill="auto"/>
          </w:tcPr>
          <w:p w:rsidR="00DB0C54" w:rsidRPr="00367B35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DB0C54" w:rsidRPr="00367B35" w:rsidRDefault="00DB0C54" w:rsidP="00367B35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</w:tr>
    </w:tbl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А-3, Б-1, В-2, Г-4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</w:rPr>
      </w:pPr>
    </w:p>
    <w:p w:rsidR="00DB0C54" w:rsidRPr="00B2752A" w:rsidRDefault="00DB0C54" w:rsidP="00DB0C54">
      <w:pPr>
        <w:pStyle w:val="1d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12</w:t>
      </w:r>
      <w:r w:rsidRPr="00B2752A">
        <w:rPr>
          <w:b/>
          <w:sz w:val="24"/>
          <w:szCs w:val="24"/>
        </w:rPr>
        <w:t>. Прои</w:t>
      </w:r>
      <w:r w:rsidR="0004346D">
        <w:rPr>
          <w:b/>
          <w:sz w:val="24"/>
          <w:szCs w:val="24"/>
        </w:rPr>
        <w:t>зведите расчет и запишите ответ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По данным 7 измерений некоторой величины найдены средняя результатов измерений, ра</w:t>
      </w:r>
      <w:r w:rsidRPr="00B2752A">
        <w:rPr>
          <w:sz w:val="24"/>
          <w:szCs w:val="24"/>
        </w:rPr>
        <w:t>в</w:t>
      </w:r>
      <w:r w:rsidRPr="00B2752A">
        <w:rPr>
          <w:sz w:val="24"/>
          <w:szCs w:val="24"/>
        </w:rPr>
        <w:t>ная 30, и выборочная дисперсия, равная 36. Рассчитайте величину относительного стандар</w:t>
      </w:r>
      <w:r w:rsidRPr="00B2752A">
        <w:rPr>
          <w:sz w:val="24"/>
          <w:szCs w:val="24"/>
        </w:rPr>
        <w:t>т</w:t>
      </w:r>
      <w:r w:rsidRPr="00B2752A">
        <w:rPr>
          <w:sz w:val="24"/>
          <w:szCs w:val="24"/>
        </w:rPr>
        <w:t>ного отклонения в процентах. Ответ округлить до целого числа по правилам математическ</w:t>
      </w:r>
      <w:r w:rsidRPr="00B2752A">
        <w:rPr>
          <w:sz w:val="24"/>
          <w:szCs w:val="24"/>
        </w:rPr>
        <w:t>о</w:t>
      </w:r>
      <w:r w:rsidRPr="00B2752A">
        <w:rPr>
          <w:sz w:val="24"/>
          <w:szCs w:val="24"/>
        </w:rPr>
        <w:t xml:space="preserve">го округления. Для решения задачи </w:t>
      </w:r>
      <w:proofErr w:type="gramStart"/>
      <w:r w:rsidRPr="00B2752A">
        <w:rPr>
          <w:sz w:val="24"/>
          <w:szCs w:val="24"/>
        </w:rPr>
        <w:t>обучающемуся</w:t>
      </w:r>
      <w:proofErr w:type="gramEnd"/>
      <w:r w:rsidRPr="00B2752A">
        <w:rPr>
          <w:sz w:val="24"/>
          <w:szCs w:val="24"/>
        </w:rPr>
        <w:t xml:space="preserve"> требуются: лист бумаги, шариковая ручка (карандаш), калькулятор.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>Ответ:_____.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20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</w:rPr>
      </w:pPr>
    </w:p>
    <w:p w:rsidR="00DB0C54" w:rsidRDefault="00DB0C54" w:rsidP="00DB0C54">
      <w:pPr>
        <w:pStyle w:val="1d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>Задание</w:t>
      </w:r>
      <w:r w:rsidR="0004346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13</w:t>
      </w:r>
      <w:r w:rsidRPr="00B2752A">
        <w:rPr>
          <w:b/>
          <w:sz w:val="24"/>
          <w:szCs w:val="24"/>
        </w:rPr>
        <w:t>. Произведите расчет и запишите ответ</w:t>
      </w:r>
      <w:r>
        <w:rPr>
          <w:b/>
          <w:sz w:val="24"/>
          <w:szCs w:val="24"/>
        </w:rPr>
        <w:t xml:space="preserve"> 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Проводилось амперометрическое титрование 2 мл раствора ZnSO</w:t>
      </w:r>
      <w:r w:rsidRPr="00B2752A">
        <w:rPr>
          <w:sz w:val="24"/>
          <w:szCs w:val="24"/>
          <w:vertAlign w:val="subscript"/>
        </w:rPr>
        <w:t>4</w:t>
      </w:r>
      <w:r w:rsidRPr="00B2752A">
        <w:rPr>
          <w:sz w:val="24"/>
          <w:szCs w:val="24"/>
        </w:rPr>
        <w:t xml:space="preserve"> раствором 0,1н K</w:t>
      </w:r>
      <w:r w:rsidRPr="00B2752A">
        <w:rPr>
          <w:sz w:val="24"/>
          <w:szCs w:val="24"/>
          <w:vertAlign w:val="subscript"/>
        </w:rPr>
        <w:t>4</w:t>
      </w:r>
      <w:r w:rsidRPr="00B2752A">
        <w:rPr>
          <w:sz w:val="24"/>
          <w:szCs w:val="24"/>
        </w:rPr>
        <w:t>[</w:t>
      </w:r>
      <w:proofErr w:type="spellStart"/>
      <w:r w:rsidRPr="00B2752A">
        <w:rPr>
          <w:sz w:val="24"/>
          <w:szCs w:val="24"/>
        </w:rPr>
        <w:t>Fe</w:t>
      </w:r>
      <w:proofErr w:type="spellEnd"/>
      <w:r w:rsidRPr="00B2752A">
        <w:rPr>
          <w:sz w:val="24"/>
          <w:szCs w:val="24"/>
        </w:rPr>
        <w:t>(CN)</w:t>
      </w:r>
      <w:r w:rsidRPr="00B2752A">
        <w:rPr>
          <w:sz w:val="24"/>
          <w:szCs w:val="24"/>
          <w:vertAlign w:val="subscript"/>
        </w:rPr>
        <w:t>6</w:t>
      </w:r>
      <w:r w:rsidRPr="00B2752A">
        <w:rPr>
          <w:sz w:val="24"/>
          <w:szCs w:val="24"/>
        </w:rPr>
        <w:t>]. Результаты титрования приведены в таблице: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822"/>
      </w:tblGrid>
      <w:tr w:rsidR="00DB0C54" w:rsidRPr="00B2752A" w:rsidTr="00367B35">
        <w:tc>
          <w:tcPr>
            <w:tcW w:w="1960" w:type="dxa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V(K</w:t>
            </w:r>
            <w:r w:rsidRPr="00B2752A">
              <w:rPr>
                <w:sz w:val="24"/>
                <w:szCs w:val="24"/>
                <w:vertAlign w:val="subscript"/>
              </w:rPr>
              <w:t>4</w:t>
            </w:r>
            <w:r w:rsidRPr="00B2752A">
              <w:rPr>
                <w:sz w:val="24"/>
                <w:szCs w:val="24"/>
              </w:rPr>
              <w:t>Fe[CN]</w:t>
            </w:r>
            <w:r w:rsidRPr="00B2752A">
              <w:rPr>
                <w:sz w:val="24"/>
                <w:szCs w:val="24"/>
                <w:vertAlign w:val="subscript"/>
              </w:rPr>
              <w:t>6</w:t>
            </w:r>
            <w:r w:rsidRPr="00B2752A">
              <w:rPr>
                <w:sz w:val="24"/>
                <w:szCs w:val="24"/>
              </w:rPr>
              <w:t>), мл</w:t>
            </w:r>
          </w:p>
        </w:tc>
        <w:tc>
          <w:tcPr>
            <w:tcW w:w="0" w:type="auto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proofErr w:type="spellStart"/>
            <w:r w:rsidRPr="00B2752A">
              <w:rPr>
                <w:sz w:val="24"/>
                <w:szCs w:val="24"/>
              </w:rPr>
              <w:t>I</w:t>
            </w:r>
            <w:r w:rsidRPr="00B2752A">
              <w:rPr>
                <w:sz w:val="24"/>
                <w:szCs w:val="24"/>
                <w:vertAlign w:val="subscript"/>
              </w:rPr>
              <w:t>d</w:t>
            </w:r>
            <w:proofErr w:type="spellEnd"/>
            <w:r w:rsidRPr="00B2752A">
              <w:rPr>
                <w:sz w:val="24"/>
                <w:szCs w:val="24"/>
              </w:rPr>
              <w:t>, мА</w:t>
            </w:r>
          </w:p>
        </w:tc>
      </w:tr>
      <w:tr w:rsidR="00DB0C54" w:rsidRPr="00B2752A" w:rsidTr="00367B35">
        <w:tc>
          <w:tcPr>
            <w:tcW w:w="1960" w:type="dxa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0</w:t>
            </w:r>
          </w:p>
        </w:tc>
      </w:tr>
      <w:tr w:rsidR="00DB0C54" w:rsidRPr="00B2752A" w:rsidTr="00367B35">
        <w:tc>
          <w:tcPr>
            <w:tcW w:w="1960" w:type="dxa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0,2</w:t>
            </w:r>
          </w:p>
        </w:tc>
        <w:tc>
          <w:tcPr>
            <w:tcW w:w="0" w:type="auto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0</w:t>
            </w:r>
          </w:p>
        </w:tc>
      </w:tr>
      <w:tr w:rsidR="00DB0C54" w:rsidRPr="00B2752A" w:rsidTr="00367B35">
        <w:tc>
          <w:tcPr>
            <w:tcW w:w="1960" w:type="dxa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0,4</w:t>
            </w:r>
          </w:p>
        </w:tc>
        <w:tc>
          <w:tcPr>
            <w:tcW w:w="0" w:type="auto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0</w:t>
            </w:r>
          </w:p>
        </w:tc>
      </w:tr>
      <w:tr w:rsidR="00DB0C54" w:rsidRPr="00B2752A" w:rsidTr="00367B35">
        <w:tc>
          <w:tcPr>
            <w:tcW w:w="1960" w:type="dxa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0,6</w:t>
            </w:r>
          </w:p>
        </w:tc>
        <w:tc>
          <w:tcPr>
            <w:tcW w:w="0" w:type="auto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0</w:t>
            </w:r>
          </w:p>
        </w:tc>
      </w:tr>
      <w:tr w:rsidR="00DB0C54" w:rsidRPr="00B2752A" w:rsidTr="00367B35">
        <w:tc>
          <w:tcPr>
            <w:tcW w:w="1960" w:type="dxa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0,8</w:t>
            </w:r>
          </w:p>
        </w:tc>
        <w:tc>
          <w:tcPr>
            <w:tcW w:w="0" w:type="auto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0</w:t>
            </w:r>
          </w:p>
        </w:tc>
      </w:tr>
      <w:tr w:rsidR="00DB0C54" w:rsidRPr="00B2752A" w:rsidTr="00367B35">
        <w:tc>
          <w:tcPr>
            <w:tcW w:w="1960" w:type="dxa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0</w:t>
            </w:r>
          </w:p>
        </w:tc>
      </w:tr>
      <w:tr w:rsidR="00DB0C54" w:rsidRPr="00B2752A" w:rsidTr="00367B35">
        <w:tc>
          <w:tcPr>
            <w:tcW w:w="1960" w:type="dxa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1,2</w:t>
            </w:r>
          </w:p>
        </w:tc>
        <w:tc>
          <w:tcPr>
            <w:tcW w:w="0" w:type="auto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1</w:t>
            </w:r>
          </w:p>
        </w:tc>
      </w:tr>
      <w:tr w:rsidR="00DB0C54" w:rsidRPr="00B2752A" w:rsidTr="00367B35">
        <w:tc>
          <w:tcPr>
            <w:tcW w:w="1960" w:type="dxa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1,4</w:t>
            </w:r>
          </w:p>
        </w:tc>
        <w:tc>
          <w:tcPr>
            <w:tcW w:w="0" w:type="auto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2</w:t>
            </w:r>
          </w:p>
        </w:tc>
      </w:tr>
      <w:tr w:rsidR="00DB0C54" w:rsidRPr="00B2752A" w:rsidTr="00367B35">
        <w:tc>
          <w:tcPr>
            <w:tcW w:w="1960" w:type="dxa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1,6</w:t>
            </w:r>
          </w:p>
        </w:tc>
        <w:tc>
          <w:tcPr>
            <w:tcW w:w="0" w:type="auto"/>
          </w:tcPr>
          <w:p w:rsidR="00DB0C54" w:rsidRPr="00B2752A" w:rsidRDefault="00DB0C54" w:rsidP="00367B35">
            <w:pPr>
              <w:pStyle w:val="1d"/>
              <w:shd w:val="clear" w:color="auto" w:fill="auto"/>
              <w:jc w:val="both"/>
              <w:rPr>
                <w:sz w:val="24"/>
                <w:szCs w:val="24"/>
              </w:rPr>
            </w:pPr>
            <w:r w:rsidRPr="00B2752A">
              <w:rPr>
                <w:sz w:val="24"/>
                <w:szCs w:val="24"/>
              </w:rPr>
              <w:t>3</w:t>
            </w:r>
          </w:p>
        </w:tc>
      </w:tr>
    </w:tbl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где V(K</w:t>
      </w:r>
      <w:r w:rsidRPr="00B2752A">
        <w:rPr>
          <w:sz w:val="24"/>
          <w:szCs w:val="24"/>
          <w:vertAlign w:val="subscript"/>
        </w:rPr>
        <w:t>4</w:t>
      </w:r>
      <w:r w:rsidRPr="00B2752A">
        <w:rPr>
          <w:sz w:val="24"/>
          <w:szCs w:val="24"/>
        </w:rPr>
        <w:t>Fe[CN]</w:t>
      </w:r>
      <w:r w:rsidRPr="00B2752A">
        <w:rPr>
          <w:sz w:val="24"/>
          <w:szCs w:val="24"/>
          <w:vertAlign w:val="subscript"/>
        </w:rPr>
        <w:t>6</w:t>
      </w:r>
      <w:r w:rsidRPr="00B2752A">
        <w:rPr>
          <w:sz w:val="24"/>
          <w:szCs w:val="24"/>
        </w:rPr>
        <w:t xml:space="preserve">) – объем раствора, </w:t>
      </w:r>
      <w:r w:rsidRPr="00B2752A">
        <w:rPr>
          <w:sz w:val="24"/>
          <w:szCs w:val="24"/>
          <w:lang w:val="en-US"/>
        </w:rPr>
        <w:t>I</w:t>
      </w:r>
      <w:r w:rsidRPr="00B2752A">
        <w:rPr>
          <w:sz w:val="24"/>
          <w:szCs w:val="24"/>
          <w:vertAlign w:val="subscript"/>
          <w:lang w:val="en-US"/>
        </w:rPr>
        <w:t>d</w:t>
      </w:r>
      <w:r w:rsidRPr="00B2752A">
        <w:rPr>
          <w:sz w:val="24"/>
          <w:szCs w:val="24"/>
        </w:rPr>
        <w:t xml:space="preserve"> – предельный диффузионный ток.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Рассчитать нормальную концентрацию ZnSO</w:t>
      </w:r>
      <w:r w:rsidRPr="00B2752A">
        <w:rPr>
          <w:sz w:val="24"/>
          <w:szCs w:val="24"/>
          <w:vertAlign w:val="subscript"/>
        </w:rPr>
        <w:t>4</w:t>
      </w:r>
      <w:r w:rsidRPr="00B2752A">
        <w:rPr>
          <w:sz w:val="24"/>
          <w:szCs w:val="24"/>
        </w:rPr>
        <w:t xml:space="preserve"> в контрольном растворе. Ответ округлить до </w:t>
      </w:r>
      <w:r w:rsidRPr="00B2752A">
        <w:rPr>
          <w:sz w:val="24"/>
          <w:szCs w:val="24"/>
        </w:rPr>
        <w:lastRenderedPageBreak/>
        <w:t xml:space="preserve">сотых по правилам математического округления. Для решения задачи </w:t>
      </w:r>
      <w:proofErr w:type="gramStart"/>
      <w:r w:rsidRPr="00B2752A">
        <w:rPr>
          <w:sz w:val="24"/>
          <w:szCs w:val="24"/>
        </w:rPr>
        <w:t>обучающемуся</w:t>
      </w:r>
      <w:proofErr w:type="gramEnd"/>
      <w:r w:rsidRPr="00B2752A">
        <w:rPr>
          <w:sz w:val="24"/>
          <w:szCs w:val="24"/>
        </w:rPr>
        <w:t xml:space="preserve"> треб</w:t>
      </w:r>
      <w:r w:rsidRPr="00B2752A">
        <w:rPr>
          <w:sz w:val="24"/>
          <w:szCs w:val="24"/>
        </w:rPr>
        <w:t>у</w:t>
      </w:r>
      <w:r w:rsidRPr="00B2752A">
        <w:rPr>
          <w:sz w:val="24"/>
          <w:szCs w:val="24"/>
        </w:rPr>
        <w:t>ются: лист бумаги, шариковая ручка (карандаш), калькулятор.</w:t>
      </w:r>
    </w:p>
    <w:p w:rsidR="00DB0C54" w:rsidRPr="00B2752A" w:rsidRDefault="00DB0C54" w:rsidP="00DB0C54">
      <w:pPr>
        <w:pStyle w:val="1d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>Ответ:_____.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0,06.</w:t>
      </w:r>
    </w:p>
    <w:p w:rsidR="00DB0C54" w:rsidRPr="00B2752A" w:rsidRDefault="00DB0C54" w:rsidP="00DB0C54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2331F7" w:rsidRPr="007350FB" w:rsidRDefault="002331F7" w:rsidP="002B53EA">
      <w:pPr>
        <w:ind w:firstLine="709"/>
        <w:jc w:val="both"/>
      </w:pPr>
    </w:p>
    <w:p w:rsidR="0084185C" w:rsidRPr="007350FB" w:rsidRDefault="004C1CEA" w:rsidP="00464EF7">
      <w:pPr>
        <w:jc w:val="both"/>
        <w:rPr>
          <w:b/>
          <w:bCs/>
          <w:kern w:val="36"/>
        </w:rPr>
      </w:pPr>
      <w:r w:rsidRPr="007350FB">
        <w:rPr>
          <w:b/>
        </w:rPr>
        <w:tab/>
      </w:r>
      <w:bookmarkStart w:id="39" w:name="_Toc506224653"/>
      <w:bookmarkStart w:id="40" w:name="_Toc509572586"/>
      <w:r w:rsidR="00753FA4" w:rsidRPr="007350FB">
        <w:rPr>
          <w:b/>
          <w:bCs/>
          <w:kern w:val="36"/>
          <w:sz w:val="28"/>
        </w:rPr>
        <w:t>9</w:t>
      </w:r>
      <w:r w:rsidR="0084185C" w:rsidRPr="007350FB">
        <w:rPr>
          <w:b/>
          <w:bCs/>
          <w:kern w:val="36"/>
          <w:sz w:val="28"/>
        </w:rPr>
        <w:t xml:space="preserve"> Описание материально-технической базы, необходимой для пров</w:t>
      </w:r>
      <w:r w:rsidR="0084185C" w:rsidRPr="007350FB">
        <w:rPr>
          <w:b/>
          <w:bCs/>
          <w:kern w:val="36"/>
          <w:sz w:val="28"/>
        </w:rPr>
        <w:t>е</w:t>
      </w:r>
      <w:r w:rsidR="0084185C" w:rsidRPr="007350FB">
        <w:rPr>
          <w:b/>
          <w:bCs/>
          <w:kern w:val="36"/>
          <w:sz w:val="28"/>
        </w:rPr>
        <w:t>дения практики</w:t>
      </w:r>
      <w:bookmarkEnd w:id="39"/>
      <w:bookmarkEnd w:id="40"/>
    </w:p>
    <w:p w:rsidR="00172C45" w:rsidRPr="007350FB" w:rsidRDefault="00172C45" w:rsidP="0084185C">
      <w:pPr>
        <w:ind w:firstLine="709"/>
        <w:jc w:val="both"/>
        <w:rPr>
          <w:i/>
        </w:rPr>
      </w:pPr>
      <w:bookmarkStart w:id="41" w:name="_Hlk4939687"/>
    </w:p>
    <w:bookmarkEnd w:id="41"/>
    <w:p w:rsidR="002331F7" w:rsidRDefault="002331F7" w:rsidP="00793C99">
      <w:pPr>
        <w:shd w:val="clear" w:color="auto" w:fill="FFFFFF"/>
        <w:ind w:firstLine="709"/>
        <w:jc w:val="both"/>
      </w:pPr>
      <w:r>
        <w:t xml:space="preserve">Для проведения практики требуется современное технологическое и </w:t>
      </w:r>
      <w:proofErr w:type="spellStart"/>
      <w:r>
        <w:t>контрольноизм</w:t>
      </w:r>
      <w:r>
        <w:t>е</w:t>
      </w:r>
      <w:r>
        <w:t>рительное</w:t>
      </w:r>
      <w:proofErr w:type="spellEnd"/>
      <w:r>
        <w:t xml:space="preserve"> оборудование, используемые в процессах получения органических веществ, в том числе для контроля (измерения) состава, физико-химических свойств, эксплуатационных и рабочих параметров и показателей продукции и полуфабрикатов из этих материалов с уч</w:t>
      </w:r>
      <w:r>
        <w:t>е</w:t>
      </w:r>
      <w:r>
        <w:t xml:space="preserve">том требований к ее качеству, экономичности, </w:t>
      </w:r>
      <w:proofErr w:type="spellStart"/>
      <w:r>
        <w:t>экологичности</w:t>
      </w:r>
      <w:proofErr w:type="spellEnd"/>
      <w:r>
        <w:t xml:space="preserve"> и безопасности; средства в</w:t>
      </w:r>
      <w:r>
        <w:t>ы</w:t>
      </w:r>
      <w:r>
        <w:t>числительной техники и программные продукты, другие средства, необходимые для прио</w:t>
      </w:r>
      <w:r>
        <w:t>б</w:t>
      </w:r>
      <w:r>
        <w:t xml:space="preserve">ретения </w:t>
      </w:r>
      <w:proofErr w:type="gramStart"/>
      <w:r>
        <w:t>обучающимися</w:t>
      </w:r>
      <w:proofErr w:type="gramEnd"/>
      <w:r>
        <w:t xml:space="preserve"> компетенций, заявленных рабочей программой НИР по реализуем</w:t>
      </w:r>
      <w:r>
        <w:t>о</w:t>
      </w:r>
      <w:r>
        <w:t>му кафе</w:t>
      </w:r>
      <w:r>
        <w:t>д</w:t>
      </w:r>
      <w:r>
        <w:t>рой направлению 18.04.01 Химическая технология.</w:t>
      </w:r>
    </w:p>
    <w:p w:rsidR="00793C99" w:rsidRPr="007350FB" w:rsidRDefault="00793C99" w:rsidP="00793C99">
      <w:pPr>
        <w:shd w:val="clear" w:color="auto" w:fill="FFFFFF"/>
        <w:ind w:firstLine="709"/>
        <w:jc w:val="both"/>
        <w:rPr>
          <w:color w:val="000000"/>
        </w:rPr>
      </w:pPr>
      <w:r w:rsidRPr="007350FB">
        <w:rPr>
          <w:color w:val="000000"/>
        </w:rPr>
        <w:t>Для защиты отчета по практике используется учебная аудитория, оснащенная ноутб</w:t>
      </w:r>
      <w:r w:rsidRPr="007350FB">
        <w:rPr>
          <w:color w:val="000000"/>
        </w:rPr>
        <w:t>у</w:t>
      </w:r>
      <w:r w:rsidRPr="007350FB">
        <w:rPr>
          <w:color w:val="000000"/>
        </w:rPr>
        <w:t>ком, видеопроектором, настенным экраном.</w:t>
      </w:r>
    </w:p>
    <w:p w:rsidR="00793C99" w:rsidRPr="0086040C" w:rsidRDefault="00793C99" w:rsidP="00793C99">
      <w:pPr>
        <w:shd w:val="clear" w:color="auto" w:fill="FFFFFF"/>
        <w:ind w:firstLine="720"/>
        <w:jc w:val="both"/>
        <w:rPr>
          <w:color w:val="000000"/>
        </w:rPr>
      </w:pPr>
      <w:r w:rsidRPr="007350FB">
        <w:rPr>
          <w:color w:val="000000"/>
        </w:rPr>
        <w:t>В случае</w:t>
      </w:r>
      <w:proofErr w:type="gramStart"/>
      <w:r w:rsidRPr="007350FB">
        <w:rPr>
          <w:color w:val="000000"/>
        </w:rPr>
        <w:t>,</w:t>
      </w:r>
      <w:proofErr w:type="gramEnd"/>
      <w:r w:rsidRPr="007350FB">
        <w:rPr>
          <w:color w:val="000000"/>
        </w:rPr>
        <w:t xml:space="preserve"> если практика проходит на базе предприятия, для проведения практики тр</w:t>
      </w:r>
      <w:r w:rsidRPr="007350FB">
        <w:rPr>
          <w:color w:val="000000"/>
        </w:rPr>
        <w:t>е</w:t>
      </w:r>
      <w:r w:rsidRPr="007350FB">
        <w:rPr>
          <w:color w:val="000000"/>
        </w:rPr>
        <w:t>буется специализированное оборудование, находящееся в распоряжении утвержденных баз практик.</w:t>
      </w:r>
    </w:p>
    <w:p w:rsidR="0084185C" w:rsidRPr="00432DC9" w:rsidRDefault="0084185C" w:rsidP="0084185C">
      <w:pPr>
        <w:ind w:firstLine="709"/>
        <w:jc w:val="both"/>
      </w:pPr>
    </w:p>
    <w:p w:rsidR="0084185C" w:rsidRPr="00432DC9" w:rsidRDefault="00753FA4" w:rsidP="0084185C">
      <w:pPr>
        <w:ind w:firstLine="709"/>
        <w:jc w:val="both"/>
        <w:outlineLvl w:val="0"/>
        <w:rPr>
          <w:b/>
          <w:bCs/>
          <w:kern w:val="36"/>
          <w:sz w:val="28"/>
        </w:rPr>
      </w:pPr>
      <w:bookmarkStart w:id="42" w:name="_Toc506224654"/>
      <w:bookmarkStart w:id="43" w:name="_Toc509572587"/>
      <w:bookmarkStart w:id="44" w:name="_Toc432754406"/>
      <w:bookmarkStart w:id="45" w:name="_Toc432754398"/>
      <w:r w:rsidRPr="00432DC9">
        <w:rPr>
          <w:b/>
          <w:bCs/>
          <w:kern w:val="36"/>
          <w:sz w:val="28"/>
        </w:rPr>
        <w:t>10</w:t>
      </w:r>
      <w:r w:rsidR="0084185C" w:rsidRPr="00432DC9">
        <w:rPr>
          <w:b/>
          <w:bCs/>
          <w:kern w:val="36"/>
          <w:sz w:val="28"/>
        </w:rPr>
        <w:t xml:space="preserve"> Перечень учебной литературы и ресурсов информационно-телекоммуникационной сети «Интернет», необходимых для проведения практики</w:t>
      </w:r>
      <w:bookmarkEnd w:id="42"/>
      <w:bookmarkEnd w:id="43"/>
    </w:p>
    <w:bookmarkEnd w:id="44"/>
    <w:p w:rsidR="0084185C" w:rsidRPr="00432DC9" w:rsidRDefault="0084185C" w:rsidP="0084185C">
      <w:pPr>
        <w:ind w:firstLine="709"/>
        <w:rPr>
          <w:b/>
        </w:rPr>
      </w:pPr>
    </w:p>
    <w:p w:rsidR="007350FB" w:rsidRPr="00023284" w:rsidRDefault="007350FB" w:rsidP="007350FB">
      <w:pPr>
        <w:ind w:firstLine="709"/>
        <w:jc w:val="both"/>
      </w:pPr>
      <w:r w:rsidRPr="00023284">
        <w:t>1. Бесков, В.С. Общая химическая технология : учебник для вузов / В.С. Бесков</w:t>
      </w:r>
      <w:proofErr w:type="gramStart"/>
      <w:r w:rsidRPr="00023284">
        <w:t xml:space="preserve"> .</w:t>
      </w:r>
      <w:proofErr w:type="gramEnd"/>
      <w:r w:rsidRPr="00023284">
        <w:t>— М. : Академкнига, 2005 .— 452с.</w:t>
      </w:r>
    </w:p>
    <w:p w:rsidR="007350FB" w:rsidRDefault="007350FB" w:rsidP="007350FB">
      <w:pPr>
        <w:ind w:firstLine="709"/>
        <w:jc w:val="both"/>
      </w:pPr>
      <w:r w:rsidRPr="00023284">
        <w:t>2. Кондауров, Б.П. Общая химическая технология : учебное пособие для вузов / Б.П. Кондауров, В.И. Александров, А.В. Артемов</w:t>
      </w:r>
      <w:proofErr w:type="gramStart"/>
      <w:r w:rsidRPr="00023284">
        <w:t xml:space="preserve"> .</w:t>
      </w:r>
      <w:proofErr w:type="gramEnd"/>
      <w:r w:rsidRPr="00023284">
        <w:t>— М. : Академия, 2005 .— 336с.</w:t>
      </w:r>
    </w:p>
    <w:p w:rsidR="002331F7" w:rsidRDefault="008F179B" w:rsidP="002331F7">
      <w:pPr>
        <w:ind w:firstLine="709"/>
        <w:jc w:val="both"/>
      </w:pPr>
      <w:r>
        <w:t>3</w:t>
      </w:r>
      <w:r w:rsidRPr="007162D1">
        <w:t xml:space="preserve">. </w:t>
      </w:r>
      <w:r w:rsidR="002331F7">
        <w:t xml:space="preserve"> Горелов, Н. А. Методология научных исследований</w:t>
      </w:r>
      <w:proofErr w:type="gramStart"/>
      <w:r w:rsidR="002331F7">
        <w:t xml:space="preserve"> :</w:t>
      </w:r>
      <w:proofErr w:type="gramEnd"/>
      <w:r w:rsidR="002331F7">
        <w:t xml:space="preserve"> учебник и практикум для в</w:t>
      </w:r>
      <w:r w:rsidR="002331F7">
        <w:t>у</w:t>
      </w:r>
      <w:r w:rsidR="002331F7">
        <w:t xml:space="preserve">зов / Н. А. Горелов, Д. В. Круглов, О. Н. Кораблева. — 2-е изд., </w:t>
      </w:r>
      <w:proofErr w:type="spellStart"/>
      <w:r w:rsidR="002331F7">
        <w:t>перераб</w:t>
      </w:r>
      <w:proofErr w:type="spellEnd"/>
      <w:r w:rsidR="002331F7">
        <w:t xml:space="preserve">. и доп. — Москва : </w:t>
      </w:r>
      <w:proofErr w:type="spellStart"/>
      <w:r w:rsidR="002331F7">
        <w:t>Юрайт</w:t>
      </w:r>
      <w:proofErr w:type="spellEnd"/>
      <w:r w:rsidR="002331F7">
        <w:t>, 2021. — 365 с. — (Высшее образование). — ISBN 978-5-534-03635-0. — Текст</w:t>
      </w:r>
      <w:proofErr w:type="gramStart"/>
      <w:r w:rsidR="002331F7">
        <w:t xml:space="preserve"> :</w:t>
      </w:r>
      <w:proofErr w:type="gramEnd"/>
      <w:r w:rsidR="002331F7">
        <w:t xml:space="preserve"> эле</w:t>
      </w:r>
      <w:r w:rsidR="002331F7">
        <w:t>к</w:t>
      </w:r>
      <w:r w:rsidR="002331F7">
        <w:t xml:space="preserve">тронный // Образовательная платформа </w:t>
      </w:r>
      <w:proofErr w:type="spellStart"/>
      <w:r w:rsidR="002331F7">
        <w:t>Юрайт</w:t>
      </w:r>
      <w:proofErr w:type="spellEnd"/>
      <w:r w:rsidR="002331F7">
        <w:t xml:space="preserve"> [сайт]. — URL: </w:t>
      </w:r>
      <w:hyperlink r:id="rId10" w:history="1">
        <w:r w:rsidR="002331F7" w:rsidRPr="0062564D">
          <w:rPr>
            <w:rStyle w:val="af4"/>
            <w:noProof w:val="0"/>
            <w:sz w:val="24"/>
          </w:rPr>
          <w:t>https://urait.ru/bcode/468856</w:t>
        </w:r>
      </w:hyperlink>
    </w:p>
    <w:p w:rsidR="006716AF" w:rsidRPr="00715627" w:rsidRDefault="002331F7" w:rsidP="002331F7">
      <w:pPr>
        <w:ind w:firstLine="709"/>
        <w:jc w:val="both"/>
        <w:rPr>
          <w:highlight w:val="red"/>
        </w:rPr>
      </w:pPr>
      <w:r>
        <w:t xml:space="preserve"> 4. </w:t>
      </w:r>
      <w:proofErr w:type="spellStart"/>
      <w:r>
        <w:t>Мокий</w:t>
      </w:r>
      <w:proofErr w:type="spellEnd"/>
      <w:r>
        <w:t xml:space="preserve">, В. С. Методология научных исследований. </w:t>
      </w:r>
      <w:proofErr w:type="spellStart"/>
      <w:r>
        <w:t>Трансдисциплинарные</w:t>
      </w:r>
      <w:proofErr w:type="spellEnd"/>
      <w:r>
        <w:t xml:space="preserve"> подх</w:t>
      </w:r>
      <w:r>
        <w:t>о</w:t>
      </w:r>
      <w:r>
        <w:t>ды и методы</w:t>
      </w:r>
      <w:proofErr w:type="gramStart"/>
      <w:r>
        <w:t xml:space="preserve"> :</w:t>
      </w:r>
      <w:proofErr w:type="gramEnd"/>
      <w:r>
        <w:t xml:space="preserve"> учебное пособие для вузов / В. С. </w:t>
      </w:r>
      <w:proofErr w:type="spellStart"/>
      <w:r>
        <w:t>Мокий</w:t>
      </w:r>
      <w:proofErr w:type="spellEnd"/>
      <w:r>
        <w:t xml:space="preserve">, Т. А. Лукьянова. — 2-е изд., </w:t>
      </w:r>
      <w:proofErr w:type="spellStart"/>
      <w:r>
        <w:t>пер</w:t>
      </w:r>
      <w:r>
        <w:t>е</w:t>
      </w:r>
      <w:r>
        <w:t>раб</w:t>
      </w:r>
      <w:proofErr w:type="spellEnd"/>
      <w:r>
        <w:t xml:space="preserve">. и доп. — Москва : </w:t>
      </w:r>
      <w:proofErr w:type="spellStart"/>
      <w:r>
        <w:t>Юрайт</w:t>
      </w:r>
      <w:proofErr w:type="spellEnd"/>
      <w:r>
        <w:t>, 2021. — 229 с. — (Высшее образование). — ISBN 978-5-534-13916- 7. — Текст</w:t>
      </w:r>
      <w:proofErr w:type="gramStart"/>
      <w:r>
        <w:t xml:space="preserve"> :</w:t>
      </w:r>
      <w:proofErr w:type="gramEnd"/>
      <w:r>
        <w:t xml:space="preserve"> электронный</w:t>
      </w:r>
    </w:p>
    <w:p w:rsidR="008C5F3D" w:rsidRPr="007350FB" w:rsidRDefault="008C5F3D" w:rsidP="008C5F3D">
      <w:pPr>
        <w:ind w:firstLine="709"/>
        <w:rPr>
          <w:b/>
        </w:rPr>
      </w:pPr>
      <w:r w:rsidRPr="007350FB">
        <w:rPr>
          <w:b/>
        </w:rPr>
        <w:t>Дополнительная литература</w:t>
      </w:r>
    </w:p>
    <w:p w:rsidR="008C5F3D" w:rsidRPr="00715627" w:rsidRDefault="008C5F3D" w:rsidP="006B68C2">
      <w:pPr>
        <w:jc w:val="both"/>
        <w:rPr>
          <w:sz w:val="28"/>
          <w:szCs w:val="28"/>
          <w:highlight w:val="red"/>
        </w:rPr>
      </w:pPr>
    </w:p>
    <w:p w:rsidR="007350FB" w:rsidRDefault="007350FB" w:rsidP="007350FB">
      <w:pPr>
        <w:ind w:firstLine="709"/>
        <w:jc w:val="both"/>
        <w:rPr>
          <w:color w:val="000000"/>
        </w:rPr>
      </w:pPr>
      <w:r w:rsidRPr="00C11C46">
        <w:rPr>
          <w:bCs/>
          <w:color w:val="000000"/>
        </w:rPr>
        <w:t xml:space="preserve">1. </w:t>
      </w:r>
      <w:proofErr w:type="spellStart"/>
      <w:r w:rsidRPr="00C11C46">
        <w:rPr>
          <w:bCs/>
          <w:color w:val="000000"/>
        </w:rPr>
        <w:t>Ксензенко</w:t>
      </w:r>
      <w:proofErr w:type="spellEnd"/>
      <w:r w:rsidRPr="00C11C46">
        <w:rPr>
          <w:bCs/>
          <w:color w:val="000000"/>
        </w:rPr>
        <w:t>, В.И.</w:t>
      </w:r>
      <w:r w:rsidRPr="00C11C46">
        <w:rPr>
          <w:color w:val="000000"/>
        </w:rPr>
        <w:t xml:space="preserve"> Общая химическая технология и основы промышленной экологии</w:t>
      </w:r>
      <w:proofErr w:type="gramStart"/>
      <w:r w:rsidRPr="00C11C46">
        <w:rPr>
          <w:color w:val="000000"/>
        </w:rPr>
        <w:t xml:space="preserve"> :</w:t>
      </w:r>
      <w:proofErr w:type="gramEnd"/>
      <w:r w:rsidRPr="00C11C46">
        <w:rPr>
          <w:color w:val="000000"/>
        </w:rPr>
        <w:t xml:space="preserve"> Учебник для вузов / </w:t>
      </w:r>
      <w:proofErr w:type="spellStart"/>
      <w:r w:rsidRPr="00C11C46">
        <w:rPr>
          <w:color w:val="000000"/>
        </w:rPr>
        <w:t>В.И.Ксензенко</w:t>
      </w:r>
      <w:proofErr w:type="spellEnd"/>
      <w:r w:rsidRPr="00C11C46">
        <w:rPr>
          <w:color w:val="000000"/>
        </w:rPr>
        <w:t>,</w:t>
      </w:r>
      <w:r>
        <w:rPr>
          <w:color w:val="000000"/>
        </w:rPr>
        <w:t xml:space="preserve"> </w:t>
      </w:r>
      <w:r w:rsidRPr="00C11C46">
        <w:rPr>
          <w:color w:val="000000"/>
        </w:rPr>
        <w:t>И.М.</w:t>
      </w:r>
      <w:r w:rsidR="008F179B">
        <w:rPr>
          <w:color w:val="000000"/>
        </w:rPr>
        <w:t xml:space="preserve"> </w:t>
      </w:r>
      <w:r w:rsidRPr="00C11C46">
        <w:rPr>
          <w:color w:val="000000"/>
        </w:rPr>
        <w:t>Кувшинников,</w:t>
      </w:r>
      <w:r>
        <w:rPr>
          <w:color w:val="000000"/>
        </w:rPr>
        <w:t xml:space="preserve"> </w:t>
      </w:r>
      <w:r w:rsidRPr="00C11C46">
        <w:rPr>
          <w:color w:val="000000"/>
        </w:rPr>
        <w:t>В.С.</w:t>
      </w:r>
      <w:r w:rsidR="008F179B">
        <w:rPr>
          <w:color w:val="000000"/>
        </w:rPr>
        <w:t xml:space="preserve"> </w:t>
      </w:r>
      <w:r w:rsidRPr="00C11C46">
        <w:rPr>
          <w:color w:val="000000"/>
        </w:rPr>
        <w:t>Скоробогатов и др.;</w:t>
      </w:r>
      <w:r>
        <w:rPr>
          <w:color w:val="000000"/>
        </w:rPr>
        <w:t xml:space="preserve"> </w:t>
      </w:r>
      <w:r w:rsidRPr="00C11C46">
        <w:rPr>
          <w:color w:val="000000"/>
        </w:rPr>
        <w:t>Под ред.</w:t>
      </w:r>
      <w:r>
        <w:rPr>
          <w:color w:val="000000"/>
        </w:rPr>
        <w:t xml:space="preserve"> </w:t>
      </w:r>
      <w:r w:rsidRPr="00C11C46">
        <w:rPr>
          <w:color w:val="000000"/>
        </w:rPr>
        <w:t>В.И.</w:t>
      </w:r>
      <w:r w:rsidR="008F179B">
        <w:rPr>
          <w:color w:val="000000"/>
        </w:rPr>
        <w:t xml:space="preserve"> </w:t>
      </w:r>
      <w:proofErr w:type="spellStart"/>
      <w:r w:rsidRPr="00C11C46">
        <w:rPr>
          <w:color w:val="000000"/>
        </w:rPr>
        <w:t>Ксензенко</w:t>
      </w:r>
      <w:proofErr w:type="spellEnd"/>
      <w:r w:rsidRPr="00C11C46">
        <w:rPr>
          <w:color w:val="000000"/>
        </w:rPr>
        <w:t xml:space="preserve"> .— / 2-е изд.,</w:t>
      </w:r>
      <w:r w:rsidR="008F179B">
        <w:rPr>
          <w:color w:val="000000"/>
        </w:rPr>
        <w:t xml:space="preserve"> </w:t>
      </w:r>
      <w:r w:rsidRPr="00C11C46">
        <w:rPr>
          <w:color w:val="000000"/>
        </w:rPr>
        <w:t>стер. — М.</w:t>
      </w:r>
      <w:proofErr w:type="gramStart"/>
      <w:r w:rsidRPr="00C11C46">
        <w:rPr>
          <w:color w:val="000000"/>
        </w:rPr>
        <w:t xml:space="preserve"> :</w:t>
      </w:r>
      <w:proofErr w:type="gramEnd"/>
      <w:r w:rsidRPr="00C11C46">
        <w:rPr>
          <w:color w:val="000000"/>
        </w:rPr>
        <w:t xml:space="preserve"> </w:t>
      </w:r>
      <w:proofErr w:type="spellStart"/>
      <w:r w:rsidRPr="00C11C46">
        <w:rPr>
          <w:color w:val="000000"/>
        </w:rPr>
        <w:t>КолосС</w:t>
      </w:r>
      <w:proofErr w:type="spellEnd"/>
      <w:r w:rsidRPr="00C11C46">
        <w:rPr>
          <w:color w:val="000000"/>
        </w:rPr>
        <w:t>, 2003 .— 328с.</w:t>
      </w:r>
    </w:p>
    <w:p w:rsidR="007350FB" w:rsidRDefault="007350FB" w:rsidP="007350FB">
      <w:pPr>
        <w:ind w:firstLine="709"/>
        <w:rPr>
          <w:color w:val="000000"/>
        </w:rPr>
      </w:pPr>
      <w:r w:rsidRPr="00C11C46">
        <w:rPr>
          <w:bCs/>
          <w:color w:val="000000"/>
        </w:rPr>
        <w:t>2. Касаткин, А.Г.</w:t>
      </w:r>
      <w:r w:rsidRPr="00C11C46">
        <w:rPr>
          <w:color w:val="000000"/>
        </w:rPr>
        <w:t xml:space="preserve"> Основные процессы и аппараты химической технологии</w:t>
      </w:r>
      <w:proofErr w:type="gramStart"/>
      <w:r w:rsidRPr="00C11C46">
        <w:rPr>
          <w:color w:val="000000"/>
        </w:rPr>
        <w:t xml:space="preserve"> :</w:t>
      </w:r>
      <w:proofErr w:type="gramEnd"/>
      <w:r w:rsidRPr="00C11C46">
        <w:rPr>
          <w:color w:val="000000"/>
        </w:rPr>
        <w:t xml:space="preserve"> учебник для вузов / А.Г.</w:t>
      </w:r>
      <w:r w:rsidR="008F179B">
        <w:rPr>
          <w:color w:val="000000"/>
        </w:rPr>
        <w:t xml:space="preserve"> </w:t>
      </w:r>
      <w:r w:rsidRPr="00C11C46">
        <w:rPr>
          <w:color w:val="000000"/>
        </w:rPr>
        <w:t>Касаткин .— 11-е изд.,</w:t>
      </w:r>
      <w:r w:rsidR="008F179B">
        <w:rPr>
          <w:color w:val="000000"/>
        </w:rPr>
        <w:t xml:space="preserve"> </w:t>
      </w:r>
      <w:r w:rsidRPr="00C11C46">
        <w:rPr>
          <w:color w:val="000000"/>
        </w:rPr>
        <w:t>стер. — М.</w:t>
      </w:r>
      <w:proofErr w:type="gramStart"/>
      <w:r w:rsidRPr="00C11C46">
        <w:rPr>
          <w:color w:val="000000"/>
        </w:rPr>
        <w:t xml:space="preserve"> :</w:t>
      </w:r>
      <w:proofErr w:type="gramEnd"/>
      <w:r w:rsidRPr="00C11C46">
        <w:rPr>
          <w:color w:val="000000"/>
        </w:rPr>
        <w:t xml:space="preserve"> Альянс, 2004 .— 753с.</w:t>
      </w:r>
    </w:p>
    <w:p w:rsidR="008F179B" w:rsidRPr="007162D1" w:rsidRDefault="008F179B" w:rsidP="008F179B">
      <w:pPr>
        <w:ind w:firstLine="709"/>
        <w:jc w:val="both"/>
      </w:pPr>
      <w:r>
        <w:t>3</w:t>
      </w:r>
      <w:r w:rsidRPr="007162D1">
        <w:t>. Васильев, В.П. Аналитическая химия</w:t>
      </w:r>
      <w:proofErr w:type="gramStart"/>
      <w:r w:rsidRPr="007162D1">
        <w:t xml:space="preserve"> :</w:t>
      </w:r>
      <w:proofErr w:type="gramEnd"/>
      <w:r w:rsidRPr="007162D1">
        <w:t xml:space="preserve"> Учебник для </w:t>
      </w:r>
      <w:proofErr w:type="spellStart"/>
      <w:r w:rsidRPr="007162D1">
        <w:t>вузов</w:t>
      </w:r>
      <w:proofErr w:type="gramStart"/>
      <w:r w:rsidRPr="007162D1">
        <w:t>:В</w:t>
      </w:r>
      <w:proofErr w:type="spellEnd"/>
      <w:proofErr w:type="gramEnd"/>
      <w:r w:rsidRPr="007162D1">
        <w:t xml:space="preserve"> 2 кн.. Кн.1. Титриме</w:t>
      </w:r>
      <w:r w:rsidRPr="007162D1">
        <w:t>т</w:t>
      </w:r>
      <w:r w:rsidRPr="007162D1">
        <w:t>рические и гравиметрический методы анализа / В.П.</w:t>
      </w:r>
      <w:r>
        <w:t xml:space="preserve"> </w:t>
      </w:r>
      <w:r w:rsidRPr="007162D1">
        <w:t>Васильев. 3-е изд.,</w:t>
      </w:r>
      <w:r>
        <w:t xml:space="preserve"> </w:t>
      </w:r>
      <w:r w:rsidRPr="007162D1">
        <w:t>стер. М.</w:t>
      </w:r>
      <w:proofErr w:type="gramStart"/>
      <w:r w:rsidRPr="007162D1">
        <w:t xml:space="preserve"> :</w:t>
      </w:r>
      <w:proofErr w:type="gramEnd"/>
      <w:r w:rsidRPr="007162D1">
        <w:t xml:space="preserve"> Дрофа, 2003. 368с. : ил. (</w:t>
      </w:r>
      <w:proofErr w:type="spellStart"/>
      <w:r w:rsidRPr="007162D1">
        <w:t>Высш</w:t>
      </w:r>
      <w:proofErr w:type="gramStart"/>
      <w:r w:rsidRPr="007162D1">
        <w:t>.о</w:t>
      </w:r>
      <w:proofErr w:type="gramEnd"/>
      <w:r w:rsidRPr="007162D1">
        <w:t>бразование</w:t>
      </w:r>
      <w:proofErr w:type="spellEnd"/>
      <w:r w:rsidRPr="007162D1">
        <w:t>) . ISBN 5-7107-7607-1 (кн.1)/в пер./ : 65.50. ISBN 5-7107-7606-8.</w:t>
      </w:r>
    </w:p>
    <w:p w:rsidR="008F179B" w:rsidRPr="007162D1" w:rsidRDefault="008F179B" w:rsidP="008F179B">
      <w:pPr>
        <w:ind w:firstLine="709"/>
        <w:jc w:val="both"/>
      </w:pPr>
      <w:r>
        <w:lastRenderedPageBreak/>
        <w:t>4</w:t>
      </w:r>
      <w:r w:rsidRPr="007162D1">
        <w:t>. Васильев, В. П. Аналитическая химия</w:t>
      </w:r>
      <w:proofErr w:type="gramStart"/>
      <w:r w:rsidRPr="007162D1">
        <w:t xml:space="preserve"> :</w:t>
      </w:r>
      <w:proofErr w:type="gramEnd"/>
      <w:r w:rsidRPr="007162D1">
        <w:t xml:space="preserve"> Учебник для вузов: в 2 кн. Кн. 2. Физико-химические методы анализа / В. П. Васильев. 3-е изд., стер. М.</w:t>
      </w:r>
      <w:proofErr w:type="gramStart"/>
      <w:r w:rsidRPr="007162D1">
        <w:t xml:space="preserve"> :</w:t>
      </w:r>
      <w:proofErr w:type="gramEnd"/>
      <w:r w:rsidRPr="007162D1">
        <w:t xml:space="preserve"> Дрофа, 2003. 384 с. : ил. (</w:t>
      </w:r>
      <w:proofErr w:type="spellStart"/>
      <w:r w:rsidRPr="007162D1">
        <w:t>Высш</w:t>
      </w:r>
      <w:proofErr w:type="spellEnd"/>
      <w:r w:rsidRPr="007162D1">
        <w:t>. образование) . ISBN 5-7107-7608-1(кн.2) /в пер./</w:t>
      </w:r>
      <w:proofErr w:type="gramStart"/>
      <w:r w:rsidRPr="007162D1">
        <w:t xml:space="preserve"> :</w:t>
      </w:r>
      <w:proofErr w:type="gramEnd"/>
      <w:r w:rsidRPr="007162D1">
        <w:t xml:space="preserve"> 67.00. ISBN 5-7107-7606-8.</w:t>
      </w:r>
    </w:p>
    <w:p w:rsidR="008F179B" w:rsidRPr="007162D1" w:rsidRDefault="008F179B" w:rsidP="008F179B">
      <w:pPr>
        <w:ind w:firstLine="709"/>
        <w:jc w:val="both"/>
      </w:pPr>
      <w:r>
        <w:t>5</w:t>
      </w:r>
      <w:r w:rsidRPr="007162D1">
        <w:t>. Васильев, В.П. Аналитическая химия</w:t>
      </w:r>
      <w:proofErr w:type="gramStart"/>
      <w:r w:rsidRPr="007162D1">
        <w:t xml:space="preserve"> :</w:t>
      </w:r>
      <w:proofErr w:type="gramEnd"/>
      <w:r w:rsidRPr="007162D1">
        <w:t xml:space="preserve"> Сб.</w:t>
      </w:r>
      <w:r>
        <w:t xml:space="preserve"> </w:t>
      </w:r>
      <w:r w:rsidRPr="007162D1">
        <w:t>вопросов,</w:t>
      </w:r>
      <w:r>
        <w:t xml:space="preserve"> </w:t>
      </w:r>
      <w:r w:rsidRPr="007162D1">
        <w:t>упражнений и задач:</w:t>
      </w:r>
      <w:r>
        <w:t xml:space="preserve"> </w:t>
      </w:r>
      <w:proofErr w:type="spellStart"/>
      <w:r w:rsidRPr="007162D1">
        <w:t>Учеб</w:t>
      </w:r>
      <w:proofErr w:type="gramStart"/>
      <w:r w:rsidRPr="007162D1">
        <w:t>.п</w:t>
      </w:r>
      <w:proofErr w:type="gramEnd"/>
      <w:r w:rsidRPr="007162D1">
        <w:t>особие</w:t>
      </w:r>
      <w:proofErr w:type="spellEnd"/>
      <w:r w:rsidRPr="007162D1">
        <w:t xml:space="preserve"> для вузов / В.П.</w:t>
      </w:r>
      <w:r>
        <w:t xml:space="preserve"> </w:t>
      </w:r>
      <w:r w:rsidRPr="007162D1">
        <w:t>Васильев,</w:t>
      </w:r>
      <w:r>
        <w:t xml:space="preserve"> </w:t>
      </w:r>
      <w:proofErr w:type="spellStart"/>
      <w:r w:rsidRPr="007162D1">
        <w:t>Л.А.Кочергина</w:t>
      </w:r>
      <w:proofErr w:type="spellEnd"/>
      <w:r w:rsidRPr="007162D1">
        <w:t>,</w:t>
      </w:r>
      <w:r>
        <w:t xml:space="preserve"> </w:t>
      </w:r>
      <w:proofErr w:type="spellStart"/>
      <w:r w:rsidRPr="007162D1">
        <w:t>Т.Д.Орлова</w:t>
      </w:r>
      <w:proofErr w:type="spellEnd"/>
      <w:r w:rsidRPr="007162D1">
        <w:t>;</w:t>
      </w:r>
      <w:r>
        <w:t xml:space="preserve"> </w:t>
      </w:r>
      <w:r w:rsidRPr="007162D1">
        <w:t>Под ред.</w:t>
      </w:r>
      <w:r>
        <w:t xml:space="preserve"> </w:t>
      </w:r>
      <w:r w:rsidRPr="007162D1">
        <w:t>В.П.</w:t>
      </w:r>
      <w:r>
        <w:t xml:space="preserve"> </w:t>
      </w:r>
      <w:r w:rsidRPr="007162D1">
        <w:t>Василь</w:t>
      </w:r>
      <w:r w:rsidRPr="007162D1">
        <w:t>е</w:t>
      </w:r>
      <w:r w:rsidRPr="007162D1">
        <w:t>ва. 2-е изд.,</w:t>
      </w:r>
      <w:r>
        <w:t xml:space="preserve"> </w:t>
      </w:r>
      <w:proofErr w:type="spellStart"/>
      <w:r w:rsidRPr="007162D1">
        <w:t>перераб.и</w:t>
      </w:r>
      <w:proofErr w:type="spellEnd"/>
      <w:r w:rsidRPr="007162D1">
        <w:t xml:space="preserve"> доп. М. : Дрофа, 2003. 320с. : ил. ISBN 5-7107-6072-2 /в пер./</w:t>
      </w:r>
      <w:proofErr w:type="gramStart"/>
      <w:r w:rsidRPr="007162D1">
        <w:t xml:space="preserve"> :</w:t>
      </w:r>
      <w:proofErr w:type="gramEnd"/>
      <w:r w:rsidRPr="007162D1">
        <w:t xml:space="preserve"> 62.50.</w:t>
      </w:r>
    </w:p>
    <w:p w:rsidR="008F179B" w:rsidRPr="007162D1" w:rsidRDefault="008F179B" w:rsidP="008F179B">
      <w:pPr>
        <w:ind w:firstLine="709"/>
        <w:jc w:val="both"/>
      </w:pPr>
      <w:r>
        <w:t>6</w:t>
      </w:r>
      <w:r w:rsidRPr="007162D1">
        <w:t>. Основы аналитической химии : учебник для вузов : в 2 кн</w:t>
      </w:r>
      <w:proofErr w:type="gramStart"/>
      <w:r w:rsidRPr="007162D1">
        <w:t xml:space="preserve">.. </w:t>
      </w:r>
      <w:proofErr w:type="gramEnd"/>
      <w:r w:rsidRPr="007162D1">
        <w:t xml:space="preserve">Кн.1. Общие </w:t>
      </w:r>
      <w:proofErr w:type="spellStart"/>
      <w:r w:rsidRPr="007162D1">
        <w:t>вопр</w:t>
      </w:r>
      <w:r w:rsidRPr="007162D1">
        <w:t>о</w:t>
      </w:r>
      <w:r w:rsidRPr="007162D1">
        <w:t>сы</w:t>
      </w:r>
      <w:proofErr w:type="gramStart"/>
      <w:r w:rsidRPr="007162D1">
        <w:t>.М</w:t>
      </w:r>
      <w:proofErr w:type="gramEnd"/>
      <w:r w:rsidRPr="007162D1">
        <w:t>етоды</w:t>
      </w:r>
      <w:proofErr w:type="spellEnd"/>
      <w:r w:rsidRPr="007162D1">
        <w:t xml:space="preserve"> разделения / Т. А. Большова [и др.]; под ред. Ю. А. Золотова. / 2-е </w:t>
      </w:r>
      <w:proofErr w:type="spellStart"/>
      <w:r w:rsidRPr="007162D1">
        <w:t>изд</w:t>
      </w:r>
      <w:proofErr w:type="spellEnd"/>
      <w:r w:rsidRPr="007162D1">
        <w:t>.,</w:t>
      </w:r>
      <w:proofErr w:type="spellStart"/>
      <w:r w:rsidRPr="007162D1">
        <w:t>перераб.и</w:t>
      </w:r>
      <w:proofErr w:type="spellEnd"/>
      <w:r w:rsidRPr="007162D1">
        <w:t xml:space="preserve"> доп. М. : </w:t>
      </w:r>
      <w:proofErr w:type="spellStart"/>
      <w:r w:rsidRPr="007162D1">
        <w:t>Высш.шк</w:t>
      </w:r>
      <w:proofErr w:type="spellEnd"/>
      <w:r w:rsidRPr="007162D1">
        <w:t>., 2002. 351с. : ил. ISBN 5-06-003558-1(кн.1) /в пер./</w:t>
      </w:r>
      <w:proofErr w:type="gramStart"/>
      <w:r w:rsidRPr="007162D1">
        <w:t xml:space="preserve"> :</w:t>
      </w:r>
      <w:proofErr w:type="gramEnd"/>
      <w:r w:rsidRPr="007162D1">
        <w:t xml:space="preserve"> 101.00. ISBN 5-06-003560-3.</w:t>
      </w:r>
    </w:p>
    <w:p w:rsidR="008F179B" w:rsidRPr="007162D1" w:rsidRDefault="008F179B" w:rsidP="008F179B">
      <w:pPr>
        <w:ind w:firstLine="709"/>
        <w:jc w:val="both"/>
      </w:pPr>
      <w:r>
        <w:t>7</w:t>
      </w:r>
      <w:r w:rsidRPr="007162D1">
        <w:t>. Основы аналитической химии</w:t>
      </w:r>
      <w:proofErr w:type="gramStart"/>
      <w:r w:rsidRPr="007162D1">
        <w:t xml:space="preserve"> :</w:t>
      </w:r>
      <w:proofErr w:type="gramEnd"/>
      <w:r w:rsidRPr="007162D1">
        <w:t xml:space="preserve"> Учебник для </w:t>
      </w:r>
      <w:proofErr w:type="spellStart"/>
      <w:r w:rsidRPr="007162D1">
        <w:t>вузов</w:t>
      </w:r>
      <w:proofErr w:type="gramStart"/>
      <w:r w:rsidRPr="007162D1">
        <w:t>:В</w:t>
      </w:r>
      <w:proofErr w:type="spellEnd"/>
      <w:proofErr w:type="gramEnd"/>
      <w:r w:rsidRPr="007162D1">
        <w:t xml:space="preserve"> 2 кн.. Кн.2. Методы химич</w:t>
      </w:r>
      <w:r w:rsidRPr="007162D1">
        <w:t>е</w:t>
      </w:r>
      <w:r w:rsidRPr="007162D1">
        <w:t xml:space="preserve">ского анализа / Н. В. Алов [ и др.]; под ред. Ю. А. Золотова. 2-е </w:t>
      </w:r>
      <w:proofErr w:type="spellStart"/>
      <w:r w:rsidRPr="007162D1">
        <w:t>изд</w:t>
      </w:r>
      <w:proofErr w:type="spellEnd"/>
      <w:r w:rsidRPr="007162D1">
        <w:t>.</w:t>
      </w:r>
      <w:proofErr w:type="gramStart"/>
      <w:r w:rsidRPr="007162D1">
        <w:t>,</w:t>
      </w:r>
      <w:proofErr w:type="spellStart"/>
      <w:r w:rsidRPr="007162D1">
        <w:t>п</w:t>
      </w:r>
      <w:proofErr w:type="gramEnd"/>
      <w:r w:rsidRPr="007162D1">
        <w:t>ерераб.и</w:t>
      </w:r>
      <w:proofErr w:type="spellEnd"/>
      <w:r w:rsidRPr="007162D1">
        <w:t xml:space="preserve"> доп. М. : </w:t>
      </w:r>
      <w:proofErr w:type="spellStart"/>
      <w:r w:rsidRPr="007162D1">
        <w:t>Высш.шк</w:t>
      </w:r>
      <w:proofErr w:type="spellEnd"/>
      <w:r w:rsidRPr="007162D1">
        <w:t>., 2002. 494с. : ил. ISBN 5-06-003559-</w:t>
      </w:r>
      <w:proofErr w:type="gramStart"/>
      <w:r w:rsidRPr="007162D1">
        <w:t>Х(</w:t>
      </w:r>
      <w:proofErr w:type="gramEnd"/>
      <w:r w:rsidRPr="007162D1">
        <w:t>кн.2) /в пер./ : 124.00. ISBN 5-06-003560-3.</w:t>
      </w:r>
    </w:p>
    <w:p w:rsidR="008F179B" w:rsidRPr="007162D1" w:rsidRDefault="008F179B" w:rsidP="008F179B">
      <w:pPr>
        <w:ind w:firstLine="709"/>
        <w:jc w:val="both"/>
      </w:pPr>
      <w:r>
        <w:t>8</w:t>
      </w:r>
      <w:r w:rsidRPr="007162D1">
        <w:t>. Отто, М. Современные методы аналитической химии : [учебник]</w:t>
      </w:r>
      <w:proofErr w:type="gramStart"/>
      <w:r w:rsidRPr="007162D1">
        <w:t>:в</w:t>
      </w:r>
      <w:proofErr w:type="gramEnd"/>
      <w:r w:rsidRPr="007162D1">
        <w:t xml:space="preserve"> 2 т.. Т.I / </w:t>
      </w:r>
      <w:proofErr w:type="spellStart"/>
      <w:r w:rsidRPr="007162D1">
        <w:t>М.Отто;пер.с</w:t>
      </w:r>
      <w:proofErr w:type="spellEnd"/>
      <w:r w:rsidRPr="007162D1">
        <w:t xml:space="preserve"> </w:t>
      </w:r>
      <w:proofErr w:type="spellStart"/>
      <w:r w:rsidRPr="007162D1">
        <w:t>нем.А.В.Гармаша</w:t>
      </w:r>
      <w:proofErr w:type="spellEnd"/>
      <w:r w:rsidRPr="007162D1">
        <w:t>. М.</w:t>
      </w:r>
      <w:proofErr w:type="gramStart"/>
      <w:r w:rsidRPr="007162D1">
        <w:t xml:space="preserve"> :</w:t>
      </w:r>
      <w:proofErr w:type="gramEnd"/>
      <w:r w:rsidRPr="007162D1">
        <w:t xml:space="preserve"> </w:t>
      </w:r>
      <w:proofErr w:type="spellStart"/>
      <w:r w:rsidRPr="007162D1">
        <w:t>Техносфера</w:t>
      </w:r>
      <w:proofErr w:type="spellEnd"/>
      <w:r w:rsidRPr="007162D1">
        <w:t>, 2003. 416с. : ил. (Мир химии) . ISBN 5-94836-014-8 /в пер./</w:t>
      </w:r>
      <w:proofErr w:type="gramStart"/>
      <w:r w:rsidRPr="007162D1">
        <w:t xml:space="preserve"> :</w:t>
      </w:r>
      <w:proofErr w:type="gramEnd"/>
      <w:r w:rsidRPr="007162D1">
        <w:t xml:space="preserve"> 247.50. ISBN 5-527-29840-1 (нем.).</w:t>
      </w:r>
    </w:p>
    <w:p w:rsidR="008F179B" w:rsidRPr="007162D1" w:rsidRDefault="008F179B" w:rsidP="008F179B">
      <w:pPr>
        <w:ind w:firstLine="709"/>
        <w:jc w:val="both"/>
      </w:pPr>
      <w:r>
        <w:t>9</w:t>
      </w:r>
      <w:r w:rsidRPr="007162D1">
        <w:t>. Отто, М. Современные методы аналитической химии : [учебник]</w:t>
      </w:r>
      <w:proofErr w:type="gramStart"/>
      <w:r w:rsidRPr="007162D1">
        <w:t>:в</w:t>
      </w:r>
      <w:proofErr w:type="gramEnd"/>
      <w:r w:rsidRPr="007162D1">
        <w:t xml:space="preserve"> 2 т.. Т.II / М.</w:t>
      </w:r>
      <w:r>
        <w:t xml:space="preserve"> </w:t>
      </w:r>
      <w:proofErr w:type="spellStart"/>
      <w:r w:rsidRPr="007162D1">
        <w:t>О</w:t>
      </w:r>
      <w:r w:rsidRPr="007162D1">
        <w:t>т</w:t>
      </w:r>
      <w:r w:rsidRPr="007162D1">
        <w:t>то;пер</w:t>
      </w:r>
      <w:proofErr w:type="spellEnd"/>
      <w:r w:rsidRPr="007162D1">
        <w:t>.</w:t>
      </w:r>
      <w:r>
        <w:t xml:space="preserve"> </w:t>
      </w:r>
      <w:r w:rsidRPr="007162D1">
        <w:t xml:space="preserve">с </w:t>
      </w:r>
      <w:proofErr w:type="spellStart"/>
      <w:r w:rsidRPr="007162D1">
        <w:t>нем.А.В</w:t>
      </w:r>
      <w:proofErr w:type="spellEnd"/>
      <w:r w:rsidRPr="007162D1">
        <w:t>.</w:t>
      </w:r>
      <w:r>
        <w:t xml:space="preserve"> </w:t>
      </w:r>
      <w:proofErr w:type="spellStart"/>
      <w:r w:rsidRPr="007162D1">
        <w:t>Гармаша</w:t>
      </w:r>
      <w:proofErr w:type="spellEnd"/>
      <w:r w:rsidRPr="007162D1">
        <w:t>. М.</w:t>
      </w:r>
      <w:proofErr w:type="gramStart"/>
      <w:r w:rsidRPr="007162D1">
        <w:t xml:space="preserve"> :</w:t>
      </w:r>
      <w:proofErr w:type="gramEnd"/>
      <w:r w:rsidRPr="007162D1">
        <w:t xml:space="preserve"> </w:t>
      </w:r>
      <w:proofErr w:type="spellStart"/>
      <w:r w:rsidRPr="007162D1">
        <w:t>Техносфера</w:t>
      </w:r>
      <w:proofErr w:type="spellEnd"/>
      <w:r w:rsidRPr="007162D1">
        <w:t>, 2004. 288с. : ил. (Мир химии) . ISBN 5-94836-017-2 (Т.2) /в пер./</w:t>
      </w:r>
      <w:proofErr w:type="gramStart"/>
      <w:r w:rsidRPr="007162D1">
        <w:t xml:space="preserve"> :</w:t>
      </w:r>
      <w:proofErr w:type="gramEnd"/>
      <w:r w:rsidRPr="007162D1">
        <w:t xml:space="preserve"> 247.50. ISBN 5-94836-014-8 (рус.). ISBN 3-527-29840-1(нем.).</w:t>
      </w:r>
    </w:p>
    <w:p w:rsidR="008F179B" w:rsidRPr="007162D1" w:rsidRDefault="008F179B" w:rsidP="008F179B">
      <w:pPr>
        <w:ind w:firstLine="709"/>
        <w:jc w:val="both"/>
      </w:pPr>
      <w:r>
        <w:t>10</w:t>
      </w:r>
      <w:r w:rsidRPr="007162D1">
        <w:t>. Дорохова, Е. Н. Задачи и вопросы по аналитической химии / Е. Н. Дорохова, Г. В. Прохорова. М.</w:t>
      </w:r>
      <w:proofErr w:type="gramStart"/>
      <w:r w:rsidRPr="007162D1">
        <w:t xml:space="preserve"> :</w:t>
      </w:r>
      <w:proofErr w:type="gramEnd"/>
      <w:r w:rsidRPr="007162D1">
        <w:t xml:space="preserve"> Мир, 2001. 267 с. : ил. ISBN 5-03-003358-0 /в пер./</w:t>
      </w:r>
      <w:proofErr w:type="gramStart"/>
      <w:r w:rsidRPr="007162D1">
        <w:t xml:space="preserve"> :</w:t>
      </w:r>
      <w:proofErr w:type="gramEnd"/>
      <w:r w:rsidRPr="007162D1">
        <w:t xml:space="preserve"> 146.00.</w:t>
      </w:r>
    </w:p>
    <w:p w:rsidR="007350FB" w:rsidRDefault="008F179B" w:rsidP="008F179B">
      <w:pPr>
        <w:ind w:firstLine="709"/>
        <w:jc w:val="both"/>
        <w:rPr>
          <w:color w:val="000000"/>
        </w:rPr>
      </w:pPr>
      <w:r>
        <w:t>11</w:t>
      </w:r>
      <w:r w:rsidRPr="007162D1">
        <w:t>. Александрова, Э. А.  Аналитическая химия в 2 книгах. Книга 2. Физико-химические методы анализа</w:t>
      </w:r>
      <w:proofErr w:type="gramStart"/>
      <w:r w:rsidRPr="007162D1">
        <w:t> :</w:t>
      </w:r>
      <w:proofErr w:type="gramEnd"/>
      <w:r w:rsidRPr="007162D1">
        <w:t xml:space="preserve"> учебник и практикум для вузов / Э. А. Александрова, Н. Г. </w:t>
      </w:r>
      <w:proofErr w:type="spellStart"/>
      <w:r w:rsidRPr="007162D1">
        <w:t>Гайдукова</w:t>
      </w:r>
      <w:proofErr w:type="spellEnd"/>
      <w:r w:rsidRPr="007162D1">
        <w:t xml:space="preserve">. — 3-е изд., </w:t>
      </w:r>
      <w:proofErr w:type="spellStart"/>
      <w:r w:rsidRPr="007162D1">
        <w:t>испр</w:t>
      </w:r>
      <w:proofErr w:type="spellEnd"/>
      <w:r w:rsidRPr="007162D1">
        <w:t xml:space="preserve">. и доп. — Москва : Издательство </w:t>
      </w:r>
      <w:proofErr w:type="spellStart"/>
      <w:r w:rsidRPr="007162D1">
        <w:t>Юрайт</w:t>
      </w:r>
      <w:proofErr w:type="spellEnd"/>
      <w:r w:rsidRPr="007162D1">
        <w:t>, 2023. — 344 с. — (Высшее образование). — ISBN 978-5-534-09460-2. — Текст</w:t>
      </w:r>
      <w:proofErr w:type="gramStart"/>
      <w:r w:rsidRPr="007162D1">
        <w:t xml:space="preserve"> :</w:t>
      </w:r>
      <w:proofErr w:type="gramEnd"/>
      <w:r w:rsidRPr="007162D1">
        <w:t xml:space="preserve"> электронный // Образовател</w:t>
      </w:r>
      <w:r w:rsidRPr="007162D1">
        <w:t>ь</w:t>
      </w:r>
      <w:r w:rsidRPr="007162D1">
        <w:t xml:space="preserve">ная платформа </w:t>
      </w:r>
      <w:proofErr w:type="spellStart"/>
      <w:r w:rsidRPr="007162D1">
        <w:t>Юрайт</w:t>
      </w:r>
      <w:proofErr w:type="spellEnd"/>
      <w:r w:rsidRPr="007162D1">
        <w:t xml:space="preserve"> [сайт]. — URL: https://urait.ru/bcod</w:t>
      </w:r>
      <w:r w:rsidRPr="007162D1">
        <w:rPr>
          <w:color w:val="000000"/>
        </w:rPr>
        <w:t>e/511323.</w:t>
      </w:r>
    </w:p>
    <w:p w:rsidR="006716AF" w:rsidRPr="00715627" w:rsidRDefault="006716AF" w:rsidP="008C5F3D">
      <w:pPr>
        <w:ind w:firstLine="709"/>
        <w:jc w:val="both"/>
        <w:rPr>
          <w:b/>
          <w:highlight w:val="red"/>
        </w:rPr>
      </w:pPr>
    </w:p>
    <w:p w:rsidR="008C5F3D" w:rsidRPr="007350FB" w:rsidRDefault="003F00AA" w:rsidP="008C5F3D">
      <w:pPr>
        <w:ind w:firstLine="709"/>
        <w:jc w:val="both"/>
        <w:rPr>
          <w:b/>
        </w:rPr>
      </w:pPr>
      <w:r w:rsidRPr="007350FB">
        <w:rPr>
          <w:b/>
        </w:rPr>
        <w:t>Р</w:t>
      </w:r>
      <w:r w:rsidR="008C5F3D" w:rsidRPr="007350FB">
        <w:rPr>
          <w:b/>
        </w:rPr>
        <w:t>есурс</w:t>
      </w:r>
      <w:r w:rsidRPr="007350FB">
        <w:rPr>
          <w:b/>
        </w:rPr>
        <w:t>ы</w:t>
      </w:r>
      <w:r w:rsidR="008C5F3D" w:rsidRPr="007350FB">
        <w:rPr>
          <w:b/>
        </w:rPr>
        <w:t xml:space="preserve"> информационно-телекоммуникационной сети «Интернет»</w:t>
      </w:r>
    </w:p>
    <w:p w:rsidR="007350FB" w:rsidRPr="006E70CB" w:rsidRDefault="007350FB" w:rsidP="007350FB">
      <w:pPr>
        <w:ind w:firstLine="720"/>
        <w:jc w:val="both"/>
        <w:rPr>
          <w:rStyle w:val="af4"/>
          <w:rFonts w:eastAsia="Calibri"/>
          <w:sz w:val="24"/>
          <w:u w:val="none"/>
        </w:rPr>
      </w:pPr>
      <w:bookmarkStart w:id="46" w:name="_Hlk131175149"/>
      <w:r w:rsidRPr="006E70CB">
        <w:rPr>
          <w:rStyle w:val="af4"/>
          <w:rFonts w:eastAsia="Calibri"/>
          <w:sz w:val="24"/>
          <w:u w:val="none"/>
        </w:rPr>
        <w:t>1. http</w:t>
      </w:r>
      <w:r w:rsidRPr="006E70CB">
        <w:rPr>
          <w:rStyle w:val="af4"/>
          <w:rFonts w:eastAsia="Calibri"/>
          <w:sz w:val="24"/>
          <w:u w:val="none"/>
          <w:lang w:val="en-US"/>
        </w:rPr>
        <w:t>s</w:t>
      </w:r>
      <w:r w:rsidRPr="006E70CB">
        <w:rPr>
          <w:rStyle w:val="af4"/>
          <w:rFonts w:eastAsia="Calibri"/>
          <w:sz w:val="24"/>
          <w:u w:val="none"/>
        </w:rPr>
        <w:t>://elibrary.ru/ Научная Электронная Библиотека  eLibrary – библиотека электронной периодики.</w:t>
      </w:r>
    </w:p>
    <w:p w:rsidR="007350FB" w:rsidRPr="006E70CB" w:rsidRDefault="007350FB" w:rsidP="007350FB">
      <w:pPr>
        <w:ind w:firstLine="720"/>
        <w:jc w:val="both"/>
      </w:pPr>
      <w:r w:rsidRPr="006E70CB">
        <w:rPr>
          <w:rStyle w:val="af4"/>
          <w:rFonts w:eastAsia="Calibri"/>
          <w:sz w:val="24"/>
          <w:u w:val="none"/>
        </w:rPr>
        <w:t>2. http</w:t>
      </w:r>
      <w:r w:rsidRPr="006E70CB">
        <w:rPr>
          <w:rStyle w:val="af4"/>
          <w:rFonts w:eastAsia="Calibri"/>
          <w:sz w:val="24"/>
          <w:u w:val="none"/>
          <w:lang w:val="en-US"/>
        </w:rPr>
        <w:t>s</w:t>
      </w:r>
      <w:r w:rsidRPr="006E70CB">
        <w:rPr>
          <w:rStyle w:val="af4"/>
          <w:rFonts w:eastAsia="Calibri"/>
          <w:sz w:val="24"/>
          <w:u w:val="none"/>
        </w:rPr>
        <w:t>://cyberleninka.ru/. Научная электронная библиотека «КиберЛенинка»</w:t>
      </w:r>
      <w:r w:rsidRPr="006E70CB">
        <w:t>.</w:t>
      </w:r>
    </w:p>
    <w:bookmarkEnd w:id="46"/>
    <w:p w:rsidR="007350FB" w:rsidRPr="006E70CB" w:rsidRDefault="007350FB" w:rsidP="007350FB">
      <w:pPr>
        <w:ind w:firstLine="720"/>
        <w:jc w:val="both"/>
      </w:pPr>
      <w:r w:rsidRPr="006E70CB">
        <w:t>3. https://www.chem.msu.ru/rus/weldept.html - сайт Химического факультета МГУ.</w:t>
      </w:r>
    </w:p>
    <w:p w:rsidR="0084185C" w:rsidRPr="00432DC9" w:rsidRDefault="0084185C" w:rsidP="0084185C">
      <w:pPr>
        <w:ind w:firstLine="709"/>
        <w:jc w:val="both"/>
        <w:rPr>
          <w:i/>
        </w:rPr>
      </w:pPr>
    </w:p>
    <w:p w:rsidR="0084185C" w:rsidRDefault="003612F8" w:rsidP="0084185C">
      <w:pPr>
        <w:ind w:firstLine="709"/>
        <w:jc w:val="both"/>
        <w:outlineLvl w:val="0"/>
        <w:rPr>
          <w:b/>
          <w:bCs/>
          <w:kern w:val="36"/>
          <w:sz w:val="28"/>
        </w:rPr>
      </w:pPr>
      <w:bookmarkStart w:id="47" w:name="_Toc509572588"/>
      <w:r w:rsidRPr="00432DC9">
        <w:rPr>
          <w:b/>
          <w:bCs/>
          <w:kern w:val="36"/>
          <w:sz w:val="28"/>
        </w:rPr>
        <w:t>1</w:t>
      </w:r>
      <w:r w:rsidR="00753FA4" w:rsidRPr="00432DC9">
        <w:rPr>
          <w:b/>
          <w:bCs/>
          <w:kern w:val="36"/>
          <w:sz w:val="28"/>
        </w:rPr>
        <w:t>1</w:t>
      </w:r>
      <w:r w:rsidR="0084185C" w:rsidRPr="00432DC9">
        <w:rPr>
          <w:b/>
          <w:bCs/>
          <w:kern w:val="36"/>
          <w:sz w:val="28"/>
        </w:rPr>
        <w:t xml:space="preserve"> Перечень информационных технологий, используемых при пров</w:t>
      </w:r>
      <w:r w:rsidR="0084185C" w:rsidRPr="00432DC9">
        <w:rPr>
          <w:b/>
          <w:bCs/>
          <w:kern w:val="36"/>
          <w:sz w:val="28"/>
        </w:rPr>
        <w:t>е</w:t>
      </w:r>
      <w:r w:rsidR="0084185C" w:rsidRPr="00432DC9">
        <w:rPr>
          <w:b/>
          <w:bCs/>
          <w:kern w:val="36"/>
          <w:sz w:val="28"/>
        </w:rPr>
        <w:t>дении практики, включая перечень программного обеспечения и инфо</w:t>
      </w:r>
      <w:r w:rsidR="0084185C" w:rsidRPr="00432DC9">
        <w:rPr>
          <w:b/>
          <w:bCs/>
          <w:kern w:val="36"/>
          <w:sz w:val="28"/>
        </w:rPr>
        <w:t>р</w:t>
      </w:r>
      <w:r w:rsidR="0084185C" w:rsidRPr="00432DC9">
        <w:rPr>
          <w:b/>
          <w:bCs/>
          <w:kern w:val="36"/>
          <w:sz w:val="28"/>
        </w:rPr>
        <w:t>мационных справочных систем (при необходимости)</w:t>
      </w:r>
      <w:bookmarkEnd w:id="47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45"/>
    <w:p w:rsidR="00715627" w:rsidRDefault="00715627" w:rsidP="00715627">
      <w:pPr>
        <w:ind w:firstLine="709"/>
        <w:rPr>
          <w:highlight w:val="yellow"/>
        </w:rPr>
      </w:pPr>
    </w:p>
    <w:p w:rsidR="0018092D" w:rsidRDefault="0018092D" w:rsidP="0018092D">
      <w:pPr>
        <w:ind w:firstLine="709"/>
        <w:jc w:val="both"/>
      </w:pPr>
      <w:r>
        <w:t>1. Текстовый редактор M</w:t>
      </w:r>
      <w:proofErr w:type="spellStart"/>
      <w:r>
        <w:rPr>
          <w:lang w:val="en-US"/>
        </w:rPr>
        <w:t>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>.</w:t>
      </w:r>
    </w:p>
    <w:p w:rsidR="0018092D" w:rsidRDefault="0018092D" w:rsidP="0018092D">
      <w:pPr>
        <w:ind w:firstLine="709"/>
        <w:jc w:val="both"/>
      </w:pPr>
      <w:r>
        <w:t>2. Программа для работы с электронными таблицами M</w:t>
      </w:r>
      <w:proofErr w:type="spellStart"/>
      <w:r>
        <w:rPr>
          <w:lang w:val="en-US"/>
        </w:rPr>
        <w:t>icrosoft</w:t>
      </w:r>
      <w:proofErr w:type="spellEnd"/>
      <w:r>
        <w:rPr>
          <w:lang w:val="en-US"/>
        </w:rPr>
        <w:t xml:space="preserve"> Excel</w:t>
      </w:r>
      <w:r>
        <w:t>.</w:t>
      </w:r>
    </w:p>
    <w:p w:rsidR="0018092D" w:rsidRDefault="0018092D" w:rsidP="0018092D">
      <w:pPr>
        <w:ind w:firstLine="709"/>
        <w:jc w:val="both"/>
      </w:pPr>
      <w:r>
        <w:t xml:space="preserve">3. Программа подготовки презентаций </w:t>
      </w:r>
      <w:r>
        <w:rPr>
          <w:lang w:val="en-US"/>
        </w:rPr>
        <w:t>Microsoft Power Point</w:t>
      </w:r>
      <w:r>
        <w:t>.</w:t>
      </w:r>
    </w:p>
    <w:p w:rsidR="0018092D" w:rsidRDefault="0018092D" w:rsidP="0018092D">
      <w:pPr>
        <w:ind w:firstLine="709"/>
        <w:jc w:val="both"/>
      </w:pPr>
      <w:r>
        <w:t>4. Пакет офисных приложение «</w:t>
      </w:r>
      <w:proofErr w:type="spellStart"/>
      <w:r>
        <w:t>МойОфис</w:t>
      </w:r>
      <w:proofErr w:type="spellEnd"/>
      <w:r>
        <w:t>».</w:t>
      </w:r>
    </w:p>
    <w:p w:rsidR="0018092D" w:rsidRDefault="0018092D" w:rsidP="0018092D">
      <w:pPr>
        <w:ind w:firstLine="709"/>
        <w:jc w:val="both"/>
      </w:pPr>
      <w:r>
        <w:t>5. Компьютерная справочная правовая система «</w:t>
      </w:r>
      <w:proofErr w:type="spellStart"/>
      <w:r>
        <w:t>КонсультантПлюс</w:t>
      </w:r>
      <w:proofErr w:type="spellEnd"/>
      <w:r>
        <w:t>».</w:t>
      </w:r>
    </w:p>
    <w:p w:rsidR="0018092D" w:rsidRDefault="0018092D" w:rsidP="0018092D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6. Электронная библиотека российских периодических изданий - с 1990 года по настоящее время - около 500 наименований газет и журналов. Public.ru (http://www.public.ru) </w:t>
      </w:r>
    </w:p>
    <w:p w:rsidR="0018092D" w:rsidRDefault="0018092D" w:rsidP="0018092D">
      <w:pPr>
        <w:ind w:firstLine="709"/>
        <w:jc w:val="both"/>
      </w:pPr>
      <w:r>
        <w:t>7. Электронная библиотека. Области знания - физика, математика, информационные науки, химия, науки о жизни, науки о Земле, экология, инженерные науки, экономика, соц</w:t>
      </w:r>
      <w:r>
        <w:t>и</w:t>
      </w:r>
      <w:r>
        <w:t xml:space="preserve">альные и гуманитарные науки. </w:t>
      </w:r>
      <w:proofErr w:type="spellStart"/>
      <w:r>
        <w:t>IDEALibrary</w:t>
      </w:r>
      <w:proofErr w:type="spellEnd"/>
      <w:r>
        <w:t xml:space="preserve">. (http://www.idealibrary.com) </w:t>
      </w:r>
    </w:p>
    <w:p w:rsidR="0018092D" w:rsidRDefault="0018092D" w:rsidP="0018092D">
      <w:pPr>
        <w:ind w:firstLine="709"/>
        <w:rPr>
          <w:i/>
        </w:rPr>
      </w:pPr>
    </w:p>
    <w:p w:rsidR="0084185C" w:rsidRPr="00432DC9" w:rsidRDefault="0084185C" w:rsidP="0018092D">
      <w:pPr>
        <w:ind w:firstLine="709"/>
        <w:jc w:val="both"/>
        <w:rPr>
          <w:i/>
        </w:rPr>
      </w:pPr>
      <w:bookmarkStart w:id="48" w:name="_GoBack"/>
      <w:bookmarkEnd w:id="48"/>
    </w:p>
    <w:sectPr w:rsidR="0084185C" w:rsidRPr="00432DC9" w:rsidSect="007413AF"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C6" w:rsidRDefault="00F13AC6" w:rsidP="00966C21">
      <w:r>
        <w:separator/>
      </w:r>
    </w:p>
  </w:endnote>
  <w:endnote w:type="continuationSeparator" w:id="0">
    <w:p w:rsidR="00F13AC6" w:rsidRDefault="00F13AC6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C6" w:rsidRDefault="00F13AC6" w:rsidP="00966C21">
      <w:r>
        <w:separator/>
      </w:r>
    </w:p>
  </w:footnote>
  <w:footnote w:type="continuationSeparator" w:id="0">
    <w:p w:rsidR="00F13AC6" w:rsidRDefault="00F13AC6" w:rsidP="00966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5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8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2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3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4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7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8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9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0">
    <w:nsid w:val="316F2583"/>
    <w:multiLevelType w:val="hybridMultilevel"/>
    <w:tmpl w:val="E8128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3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7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9">
    <w:nsid w:val="42711B53"/>
    <w:multiLevelType w:val="hybridMultilevel"/>
    <w:tmpl w:val="0B98217A"/>
    <w:lvl w:ilvl="0" w:tplc="F9060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516FEF"/>
    <w:multiLevelType w:val="hybridMultilevel"/>
    <w:tmpl w:val="ED8484A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E460C5"/>
    <w:multiLevelType w:val="hybridMultilevel"/>
    <w:tmpl w:val="430202B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3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4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5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6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E840E87"/>
    <w:multiLevelType w:val="hybridMultilevel"/>
    <w:tmpl w:val="6F22DFA4"/>
    <w:lvl w:ilvl="0" w:tplc="5D003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3"/>
  </w:num>
  <w:num w:numId="8">
    <w:abstractNumId w:val="35"/>
  </w:num>
  <w:num w:numId="9">
    <w:abstractNumId w:val="11"/>
  </w:num>
  <w:num w:numId="10">
    <w:abstractNumId w:val="25"/>
  </w:num>
  <w:num w:numId="11">
    <w:abstractNumId w:val="14"/>
  </w:num>
  <w:num w:numId="12">
    <w:abstractNumId w:val="1"/>
  </w:num>
  <w:num w:numId="13">
    <w:abstractNumId w:val="0"/>
  </w:num>
  <w:num w:numId="14">
    <w:abstractNumId w:val="34"/>
  </w:num>
  <w:num w:numId="15">
    <w:abstractNumId w:val="9"/>
  </w:num>
  <w:num w:numId="16">
    <w:abstractNumId w:val="2"/>
  </w:num>
  <w:num w:numId="17">
    <w:abstractNumId w:val="4"/>
  </w:num>
  <w:num w:numId="18">
    <w:abstractNumId w:val="1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6"/>
  </w:num>
  <w:num w:numId="22">
    <w:abstractNumId w:val="17"/>
  </w:num>
  <w:num w:numId="23">
    <w:abstractNumId w:val="22"/>
  </w:num>
  <w:num w:numId="24">
    <w:abstractNumId w:val="32"/>
  </w:num>
  <w:num w:numId="25">
    <w:abstractNumId w:val="13"/>
  </w:num>
  <w:num w:numId="26">
    <w:abstractNumId w:val="33"/>
  </w:num>
  <w:num w:numId="27">
    <w:abstractNumId w:val="15"/>
  </w:num>
  <w:num w:numId="28">
    <w:abstractNumId w:val="7"/>
  </w:num>
  <w:num w:numId="29">
    <w:abstractNumId w:val="10"/>
  </w:num>
  <w:num w:numId="30">
    <w:abstractNumId w:val="37"/>
  </w:num>
  <w:num w:numId="31">
    <w:abstractNumId w:val="26"/>
  </w:num>
  <w:num w:numId="32">
    <w:abstractNumId w:val="19"/>
  </w:num>
  <w:num w:numId="33">
    <w:abstractNumId w:val="8"/>
  </w:num>
  <w:num w:numId="34">
    <w:abstractNumId w:val="21"/>
  </w:num>
  <w:num w:numId="35">
    <w:abstractNumId w:val="3"/>
  </w:num>
  <w:num w:numId="36">
    <w:abstractNumId w:val="36"/>
  </w:num>
  <w:num w:numId="37">
    <w:abstractNumId w:val="6"/>
  </w:num>
  <w:num w:numId="38">
    <w:abstractNumId w:val="5"/>
  </w:num>
  <w:num w:numId="39">
    <w:abstractNumId w:val="27"/>
  </w:num>
  <w:num w:numId="40">
    <w:abstractNumId w:val="18"/>
  </w:num>
  <w:num w:numId="41">
    <w:abstractNumId w:val="24"/>
  </w:num>
  <w:num w:numId="42">
    <w:abstractNumId w:val="38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5F0"/>
    <w:rsid w:val="00000C26"/>
    <w:rsid w:val="000033E4"/>
    <w:rsid w:val="000052AB"/>
    <w:rsid w:val="00005F4C"/>
    <w:rsid w:val="00007BA3"/>
    <w:rsid w:val="00011954"/>
    <w:rsid w:val="000121EF"/>
    <w:rsid w:val="000158E3"/>
    <w:rsid w:val="000175E3"/>
    <w:rsid w:val="000209CC"/>
    <w:rsid w:val="00021AC5"/>
    <w:rsid w:val="00022275"/>
    <w:rsid w:val="000233B9"/>
    <w:rsid w:val="00023B39"/>
    <w:rsid w:val="00023FD8"/>
    <w:rsid w:val="00024A57"/>
    <w:rsid w:val="00026B64"/>
    <w:rsid w:val="0004346D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70A83"/>
    <w:rsid w:val="000711D2"/>
    <w:rsid w:val="00072AC9"/>
    <w:rsid w:val="00077CD5"/>
    <w:rsid w:val="0008108B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361A"/>
    <w:rsid w:val="000B4023"/>
    <w:rsid w:val="000B7104"/>
    <w:rsid w:val="000C0C79"/>
    <w:rsid w:val="000C0D3B"/>
    <w:rsid w:val="000C219D"/>
    <w:rsid w:val="000C35E1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7143"/>
    <w:rsid w:val="001617BF"/>
    <w:rsid w:val="00171A52"/>
    <w:rsid w:val="00172C45"/>
    <w:rsid w:val="0017308A"/>
    <w:rsid w:val="00173134"/>
    <w:rsid w:val="001745AE"/>
    <w:rsid w:val="001755B0"/>
    <w:rsid w:val="0018092D"/>
    <w:rsid w:val="00182368"/>
    <w:rsid w:val="0018278F"/>
    <w:rsid w:val="001833AA"/>
    <w:rsid w:val="001847B0"/>
    <w:rsid w:val="001859C8"/>
    <w:rsid w:val="001874E1"/>
    <w:rsid w:val="001900F7"/>
    <w:rsid w:val="00195977"/>
    <w:rsid w:val="001A1A90"/>
    <w:rsid w:val="001A3054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C7BC1"/>
    <w:rsid w:val="001D2683"/>
    <w:rsid w:val="001D372C"/>
    <w:rsid w:val="001D4201"/>
    <w:rsid w:val="001D5159"/>
    <w:rsid w:val="001E0C06"/>
    <w:rsid w:val="001E1080"/>
    <w:rsid w:val="001E6D7F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2D34"/>
    <w:rsid w:val="002143CA"/>
    <w:rsid w:val="00214435"/>
    <w:rsid w:val="002151F5"/>
    <w:rsid w:val="002217FD"/>
    <w:rsid w:val="00227FE7"/>
    <w:rsid w:val="00231940"/>
    <w:rsid w:val="00231CF9"/>
    <w:rsid w:val="00231F13"/>
    <w:rsid w:val="002331F7"/>
    <w:rsid w:val="00235243"/>
    <w:rsid w:val="002359DF"/>
    <w:rsid w:val="00243987"/>
    <w:rsid w:val="002525E9"/>
    <w:rsid w:val="00252717"/>
    <w:rsid w:val="00253B58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5B73"/>
    <w:rsid w:val="0027763E"/>
    <w:rsid w:val="00280652"/>
    <w:rsid w:val="00283913"/>
    <w:rsid w:val="00283F6C"/>
    <w:rsid w:val="0029368A"/>
    <w:rsid w:val="00295A8D"/>
    <w:rsid w:val="002967C3"/>
    <w:rsid w:val="002A0F02"/>
    <w:rsid w:val="002A2250"/>
    <w:rsid w:val="002A2D6C"/>
    <w:rsid w:val="002A2F63"/>
    <w:rsid w:val="002A44B4"/>
    <w:rsid w:val="002A5364"/>
    <w:rsid w:val="002A67D1"/>
    <w:rsid w:val="002A6FD9"/>
    <w:rsid w:val="002B0C54"/>
    <w:rsid w:val="002B16FE"/>
    <w:rsid w:val="002B20F6"/>
    <w:rsid w:val="002B53EA"/>
    <w:rsid w:val="002C1C2D"/>
    <w:rsid w:val="002C1CA6"/>
    <w:rsid w:val="002C4AF5"/>
    <w:rsid w:val="002C6262"/>
    <w:rsid w:val="002C6BA2"/>
    <w:rsid w:val="002D4077"/>
    <w:rsid w:val="002D551B"/>
    <w:rsid w:val="002D782C"/>
    <w:rsid w:val="002E1223"/>
    <w:rsid w:val="002E3707"/>
    <w:rsid w:val="002E5442"/>
    <w:rsid w:val="002E65A4"/>
    <w:rsid w:val="002F0982"/>
    <w:rsid w:val="002F0D27"/>
    <w:rsid w:val="002F2B7F"/>
    <w:rsid w:val="002F51FF"/>
    <w:rsid w:val="002F62BE"/>
    <w:rsid w:val="0030104F"/>
    <w:rsid w:val="00303910"/>
    <w:rsid w:val="00305A2E"/>
    <w:rsid w:val="0031025D"/>
    <w:rsid w:val="003134A4"/>
    <w:rsid w:val="00313E69"/>
    <w:rsid w:val="00314405"/>
    <w:rsid w:val="00314F96"/>
    <w:rsid w:val="00316E7E"/>
    <w:rsid w:val="00316E8A"/>
    <w:rsid w:val="00317C21"/>
    <w:rsid w:val="0032171C"/>
    <w:rsid w:val="003221E2"/>
    <w:rsid w:val="00323080"/>
    <w:rsid w:val="00324DC9"/>
    <w:rsid w:val="00325E11"/>
    <w:rsid w:val="00325E89"/>
    <w:rsid w:val="0033161C"/>
    <w:rsid w:val="0033246F"/>
    <w:rsid w:val="00332510"/>
    <w:rsid w:val="00333176"/>
    <w:rsid w:val="00334E67"/>
    <w:rsid w:val="003357F9"/>
    <w:rsid w:val="0033619C"/>
    <w:rsid w:val="00336918"/>
    <w:rsid w:val="003370F2"/>
    <w:rsid w:val="00357C2B"/>
    <w:rsid w:val="003612F8"/>
    <w:rsid w:val="00363274"/>
    <w:rsid w:val="00364BE0"/>
    <w:rsid w:val="00365C23"/>
    <w:rsid w:val="00367B35"/>
    <w:rsid w:val="00371E9C"/>
    <w:rsid w:val="00371F81"/>
    <w:rsid w:val="00373B8B"/>
    <w:rsid w:val="00375A02"/>
    <w:rsid w:val="00382387"/>
    <w:rsid w:val="00383632"/>
    <w:rsid w:val="00383AB0"/>
    <w:rsid w:val="00385DEC"/>
    <w:rsid w:val="00394087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141F"/>
    <w:rsid w:val="003B2D01"/>
    <w:rsid w:val="003B2D04"/>
    <w:rsid w:val="003B3146"/>
    <w:rsid w:val="003B3BC4"/>
    <w:rsid w:val="003B4EFB"/>
    <w:rsid w:val="003C1BA0"/>
    <w:rsid w:val="003C1DB5"/>
    <w:rsid w:val="003C2334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3F43F1"/>
    <w:rsid w:val="00402877"/>
    <w:rsid w:val="00402D10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24FA"/>
    <w:rsid w:val="00432DC9"/>
    <w:rsid w:val="0043404E"/>
    <w:rsid w:val="004378CF"/>
    <w:rsid w:val="00441CE6"/>
    <w:rsid w:val="00442250"/>
    <w:rsid w:val="0044594D"/>
    <w:rsid w:val="0044784C"/>
    <w:rsid w:val="00450F85"/>
    <w:rsid w:val="0045360F"/>
    <w:rsid w:val="00454175"/>
    <w:rsid w:val="00454289"/>
    <w:rsid w:val="004565F5"/>
    <w:rsid w:val="0045793C"/>
    <w:rsid w:val="0046188D"/>
    <w:rsid w:val="00461AF4"/>
    <w:rsid w:val="004634F7"/>
    <w:rsid w:val="00464EF7"/>
    <w:rsid w:val="00473723"/>
    <w:rsid w:val="00473DBB"/>
    <w:rsid w:val="004747B6"/>
    <w:rsid w:val="00477D22"/>
    <w:rsid w:val="0048600B"/>
    <w:rsid w:val="004877B2"/>
    <w:rsid w:val="00487EE6"/>
    <w:rsid w:val="00490694"/>
    <w:rsid w:val="00492336"/>
    <w:rsid w:val="0049519C"/>
    <w:rsid w:val="004953AD"/>
    <w:rsid w:val="00495452"/>
    <w:rsid w:val="00495D23"/>
    <w:rsid w:val="00496604"/>
    <w:rsid w:val="0049704D"/>
    <w:rsid w:val="004A3FA4"/>
    <w:rsid w:val="004A5E74"/>
    <w:rsid w:val="004A79C8"/>
    <w:rsid w:val="004B5A1B"/>
    <w:rsid w:val="004B5C98"/>
    <w:rsid w:val="004B6CBF"/>
    <w:rsid w:val="004B725A"/>
    <w:rsid w:val="004B794F"/>
    <w:rsid w:val="004B7AB3"/>
    <w:rsid w:val="004C1CEA"/>
    <w:rsid w:val="004C1DC4"/>
    <w:rsid w:val="004C33FC"/>
    <w:rsid w:val="004C5EA7"/>
    <w:rsid w:val="004C6B51"/>
    <w:rsid w:val="004D5852"/>
    <w:rsid w:val="004D5C3F"/>
    <w:rsid w:val="004E290B"/>
    <w:rsid w:val="004E61DC"/>
    <w:rsid w:val="004F1420"/>
    <w:rsid w:val="0050112F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9F6"/>
    <w:rsid w:val="0052481D"/>
    <w:rsid w:val="00527BA3"/>
    <w:rsid w:val="00530268"/>
    <w:rsid w:val="0053116D"/>
    <w:rsid w:val="005316C1"/>
    <w:rsid w:val="00531A50"/>
    <w:rsid w:val="005320E7"/>
    <w:rsid w:val="0053293E"/>
    <w:rsid w:val="00534197"/>
    <w:rsid w:val="005412F6"/>
    <w:rsid w:val="0054605A"/>
    <w:rsid w:val="005469C5"/>
    <w:rsid w:val="0055058D"/>
    <w:rsid w:val="005531C2"/>
    <w:rsid w:val="005536D5"/>
    <w:rsid w:val="00554E95"/>
    <w:rsid w:val="00556349"/>
    <w:rsid w:val="0055726F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92163"/>
    <w:rsid w:val="005A012B"/>
    <w:rsid w:val="005A38E6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3938"/>
    <w:rsid w:val="005E432B"/>
    <w:rsid w:val="005F03E8"/>
    <w:rsid w:val="005F0E4D"/>
    <w:rsid w:val="005F20A4"/>
    <w:rsid w:val="005F211C"/>
    <w:rsid w:val="005F6CAC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74B5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473E"/>
    <w:rsid w:val="00645E00"/>
    <w:rsid w:val="00650195"/>
    <w:rsid w:val="00652D4A"/>
    <w:rsid w:val="00654982"/>
    <w:rsid w:val="0065609C"/>
    <w:rsid w:val="00657D4D"/>
    <w:rsid w:val="006703A8"/>
    <w:rsid w:val="006716AF"/>
    <w:rsid w:val="0067179E"/>
    <w:rsid w:val="00677102"/>
    <w:rsid w:val="00677DA6"/>
    <w:rsid w:val="0068065C"/>
    <w:rsid w:val="0068282D"/>
    <w:rsid w:val="0068330E"/>
    <w:rsid w:val="00685476"/>
    <w:rsid w:val="00693765"/>
    <w:rsid w:val="00693849"/>
    <w:rsid w:val="00693EFA"/>
    <w:rsid w:val="00693FDA"/>
    <w:rsid w:val="00695149"/>
    <w:rsid w:val="00695C2D"/>
    <w:rsid w:val="0069637E"/>
    <w:rsid w:val="006967BD"/>
    <w:rsid w:val="00696EB6"/>
    <w:rsid w:val="006975D9"/>
    <w:rsid w:val="006976C8"/>
    <w:rsid w:val="006A581B"/>
    <w:rsid w:val="006B0284"/>
    <w:rsid w:val="006B0941"/>
    <w:rsid w:val="006B198B"/>
    <w:rsid w:val="006B1ABD"/>
    <w:rsid w:val="006B2D3D"/>
    <w:rsid w:val="006B4813"/>
    <w:rsid w:val="006B68C2"/>
    <w:rsid w:val="006B6A2D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26CC"/>
    <w:rsid w:val="007134F4"/>
    <w:rsid w:val="00715627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0FB"/>
    <w:rsid w:val="00735B8D"/>
    <w:rsid w:val="00736147"/>
    <w:rsid w:val="0073724D"/>
    <w:rsid w:val="007413AF"/>
    <w:rsid w:val="00741483"/>
    <w:rsid w:val="00743DB4"/>
    <w:rsid w:val="00744567"/>
    <w:rsid w:val="00745651"/>
    <w:rsid w:val="00747116"/>
    <w:rsid w:val="0074713D"/>
    <w:rsid w:val="0075371D"/>
    <w:rsid w:val="00753D54"/>
    <w:rsid w:val="00753FA4"/>
    <w:rsid w:val="00754780"/>
    <w:rsid w:val="00755AEB"/>
    <w:rsid w:val="00764908"/>
    <w:rsid w:val="007657CB"/>
    <w:rsid w:val="00766A47"/>
    <w:rsid w:val="0076724F"/>
    <w:rsid w:val="00773F6E"/>
    <w:rsid w:val="007820C8"/>
    <w:rsid w:val="00792133"/>
    <w:rsid w:val="0079218C"/>
    <w:rsid w:val="0079394C"/>
    <w:rsid w:val="00793C99"/>
    <w:rsid w:val="0079421C"/>
    <w:rsid w:val="007950A1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B1DC1"/>
    <w:rsid w:val="007B1EC3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3F80"/>
    <w:rsid w:val="007D4E57"/>
    <w:rsid w:val="007D6EBF"/>
    <w:rsid w:val="007E01E0"/>
    <w:rsid w:val="007E4B1D"/>
    <w:rsid w:val="007E4DED"/>
    <w:rsid w:val="007E6FC4"/>
    <w:rsid w:val="007E75C9"/>
    <w:rsid w:val="007F02AB"/>
    <w:rsid w:val="007F1289"/>
    <w:rsid w:val="007F3A7E"/>
    <w:rsid w:val="007F4980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633B"/>
    <w:rsid w:val="00867BAC"/>
    <w:rsid w:val="00871454"/>
    <w:rsid w:val="0087442B"/>
    <w:rsid w:val="00877DB8"/>
    <w:rsid w:val="00882571"/>
    <w:rsid w:val="008827C0"/>
    <w:rsid w:val="0088290F"/>
    <w:rsid w:val="00882C0B"/>
    <w:rsid w:val="00886DF9"/>
    <w:rsid w:val="0089282C"/>
    <w:rsid w:val="008952DB"/>
    <w:rsid w:val="00897BC1"/>
    <w:rsid w:val="008A0B6A"/>
    <w:rsid w:val="008A2FEB"/>
    <w:rsid w:val="008A777A"/>
    <w:rsid w:val="008B4796"/>
    <w:rsid w:val="008B4C81"/>
    <w:rsid w:val="008B6152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C7E"/>
    <w:rsid w:val="008D64D3"/>
    <w:rsid w:val="008E0C93"/>
    <w:rsid w:val="008E4853"/>
    <w:rsid w:val="008E4E0A"/>
    <w:rsid w:val="008E4FD8"/>
    <w:rsid w:val="008E65F0"/>
    <w:rsid w:val="008E770E"/>
    <w:rsid w:val="008E7C48"/>
    <w:rsid w:val="008F179B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350"/>
    <w:rsid w:val="00911400"/>
    <w:rsid w:val="00913BE3"/>
    <w:rsid w:val="009150FB"/>
    <w:rsid w:val="00916D5B"/>
    <w:rsid w:val="00917197"/>
    <w:rsid w:val="009311D9"/>
    <w:rsid w:val="00933C6C"/>
    <w:rsid w:val="00935E24"/>
    <w:rsid w:val="0094013A"/>
    <w:rsid w:val="009407D1"/>
    <w:rsid w:val="00940805"/>
    <w:rsid w:val="00942824"/>
    <w:rsid w:val="00944C05"/>
    <w:rsid w:val="00945205"/>
    <w:rsid w:val="0094579F"/>
    <w:rsid w:val="0094688E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22F8"/>
    <w:rsid w:val="00973293"/>
    <w:rsid w:val="0097336D"/>
    <w:rsid w:val="00973BE3"/>
    <w:rsid w:val="00973E67"/>
    <w:rsid w:val="00975BE9"/>
    <w:rsid w:val="00984E37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0D10"/>
    <w:rsid w:val="009E2538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A11"/>
    <w:rsid w:val="00A10E30"/>
    <w:rsid w:val="00A13CBD"/>
    <w:rsid w:val="00A14D3B"/>
    <w:rsid w:val="00A15DB7"/>
    <w:rsid w:val="00A164DC"/>
    <w:rsid w:val="00A17678"/>
    <w:rsid w:val="00A17E0D"/>
    <w:rsid w:val="00A20B74"/>
    <w:rsid w:val="00A22A00"/>
    <w:rsid w:val="00A24E5B"/>
    <w:rsid w:val="00A36040"/>
    <w:rsid w:val="00A369B0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1891"/>
    <w:rsid w:val="00A61E56"/>
    <w:rsid w:val="00A623F2"/>
    <w:rsid w:val="00A67144"/>
    <w:rsid w:val="00A702BE"/>
    <w:rsid w:val="00A7473A"/>
    <w:rsid w:val="00A77786"/>
    <w:rsid w:val="00A82677"/>
    <w:rsid w:val="00A8292A"/>
    <w:rsid w:val="00A83890"/>
    <w:rsid w:val="00A83FF3"/>
    <w:rsid w:val="00A840CA"/>
    <w:rsid w:val="00A84D67"/>
    <w:rsid w:val="00A85AAC"/>
    <w:rsid w:val="00A8681E"/>
    <w:rsid w:val="00A86C79"/>
    <w:rsid w:val="00A94E4D"/>
    <w:rsid w:val="00A96304"/>
    <w:rsid w:val="00AA1A8F"/>
    <w:rsid w:val="00AA5FD6"/>
    <w:rsid w:val="00AA5FD7"/>
    <w:rsid w:val="00AA609A"/>
    <w:rsid w:val="00AB0FF2"/>
    <w:rsid w:val="00AB3005"/>
    <w:rsid w:val="00AB305F"/>
    <w:rsid w:val="00AC3109"/>
    <w:rsid w:val="00AC35A0"/>
    <w:rsid w:val="00AC3C5C"/>
    <w:rsid w:val="00AC5E96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5047"/>
    <w:rsid w:val="00AF7F0A"/>
    <w:rsid w:val="00B02F9A"/>
    <w:rsid w:val="00B03D8B"/>
    <w:rsid w:val="00B052F1"/>
    <w:rsid w:val="00B05353"/>
    <w:rsid w:val="00B10CBC"/>
    <w:rsid w:val="00B122B1"/>
    <w:rsid w:val="00B13E73"/>
    <w:rsid w:val="00B149F1"/>
    <w:rsid w:val="00B14E87"/>
    <w:rsid w:val="00B15774"/>
    <w:rsid w:val="00B165A6"/>
    <w:rsid w:val="00B16E20"/>
    <w:rsid w:val="00B2043D"/>
    <w:rsid w:val="00B21569"/>
    <w:rsid w:val="00B22654"/>
    <w:rsid w:val="00B231EC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6C5"/>
    <w:rsid w:val="00BD28D3"/>
    <w:rsid w:val="00BD34F5"/>
    <w:rsid w:val="00BD3EEA"/>
    <w:rsid w:val="00BD4BC7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0AA"/>
    <w:rsid w:val="00C05E51"/>
    <w:rsid w:val="00C061B1"/>
    <w:rsid w:val="00C079D6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994"/>
    <w:rsid w:val="00C86706"/>
    <w:rsid w:val="00C94E5E"/>
    <w:rsid w:val="00C95AAB"/>
    <w:rsid w:val="00CA0088"/>
    <w:rsid w:val="00CA0F48"/>
    <w:rsid w:val="00CA1791"/>
    <w:rsid w:val="00CA1C3C"/>
    <w:rsid w:val="00CA2DBA"/>
    <w:rsid w:val="00CA605D"/>
    <w:rsid w:val="00CB0AD7"/>
    <w:rsid w:val="00CB11F7"/>
    <w:rsid w:val="00CB2635"/>
    <w:rsid w:val="00CB3B59"/>
    <w:rsid w:val="00CB3D67"/>
    <w:rsid w:val="00CB6735"/>
    <w:rsid w:val="00CB7915"/>
    <w:rsid w:val="00CC0773"/>
    <w:rsid w:val="00CC1439"/>
    <w:rsid w:val="00CC333E"/>
    <w:rsid w:val="00CC4103"/>
    <w:rsid w:val="00CC4F3E"/>
    <w:rsid w:val="00CC5DBA"/>
    <w:rsid w:val="00CC69AB"/>
    <w:rsid w:val="00CC7136"/>
    <w:rsid w:val="00CD1F1D"/>
    <w:rsid w:val="00CD2463"/>
    <w:rsid w:val="00CD3086"/>
    <w:rsid w:val="00CD431B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44F"/>
    <w:rsid w:val="00D24DCF"/>
    <w:rsid w:val="00D2696D"/>
    <w:rsid w:val="00D32C74"/>
    <w:rsid w:val="00D35624"/>
    <w:rsid w:val="00D37872"/>
    <w:rsid w:val="00D40872"/>
    <w:rsid w:val="00D45AAA"/>
    <w:rsid w:val="00D50683"/>
    <w:rsid w:val="00D51933"/>
    <w:rsid w:val="00D574C7"/>
    <w:rsid w:val="00D60680"/>
    <w:rsid w:val="00D61DB9"/>
    <w:rsid w:val="00D6400C"/>
    <w:rsid w:val="00D645A4"/>
    <w:rsid w:val="00D649DF"/>
    <w:rsid w:val="00D664DD"/>
    <w:rsid w:val="00D66730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87E23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D48"/>
    <w:rsid w:val="00DB0C54"/>
    <w:rsid w:val="00DB1219"/>
    <w:rsid w:val="00DB1464"/>
    <w:rsid w:val="00DB14A7"/>
    <w:rsid w:val="00DB1AC8"/>
    <w:rsid w:val="00DB251B"/>
    <w:rsid w:val="00DB4318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0C1"/>
    <w:rsid w:val="00E00F5E"/>
    <w:rsid w:val="00E032A7"/>
    <w:rsid w:val="00E050F6"/>
    <w:rsid w:val="00E052DD"/>
    <w:rsid w:val="00E054B7"/>
    <w:rsid w:val="00E07142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637E"/>
    <w:rsid w:val="00E27FC3"/>
    <w:rsid w:val="00E310D9"/>
    <w:rsid w:val="00E316D2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A3B"/>
    <w:rsid w:val="00E71C83"/>
    <w:rsid w:val="00E75361"/>
    <w:rsid w:val="00E75C8C"/>
    <w:rsid w:val="00E767B0"/>
    <w:rsid w:val="00E83985"/>
    <w:rsid w:val="00E84A66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B5431"/>
    <w:rsid w:val="00EC08AF"/>
    <w:rsid w:val="00EC0BF7"/>
    <w:rsid w:val="00EC0CB3"/>
    <w:rsid w:val="00EC1A04"/>
    <w:rsid w:val="00EC5D0E"/>
    <w:rsid w:val="00EC719D"/>
    <w:rsid w:val="00EC7299"/>
    <w:rsid w:val="00EC73C7"/>
    <w:rsid w:val="00ED1955"/>
    <w:rsid w:val="00ED1AF9"/>
    <w:rsid w:val="00ED2BCC"/>
    <w:rsid w:val="00ED747A"/>
    <w:rsid w:val="00ED77AA"/>
    <w:rsid w:val="00EE014E"/>
    <w:rsid w:val="00EE2567"/>
    <w:rsid w:val="00EE4273"/>
    <w:rsid w:val="00EE5C20"/>
    <w:rsid w:val="00EE791C"/>
    <w:rsid w:val="00EE7BFB"/>
    <w:rsid w:val="00EF2364"/>
    <w:rsid w:val="00EF261D"/>
    <w:rsid w:val="00EF4633"/>
    <w:rsid w:val="00EF6423"/>
    <w:rsid w:val="00EF6E93"/>
    <w:rsid w:val="00F035F4"/>
    <w:rsid w:val="00F042AE"/>
    <w:rsid w:val="00F044C2"/>
    <w:rsid w:val="00F0725C"/>
    <w:rsid w:val="00F10BF9"/>
    <w:rsid w:val="00F13AC6"/>
    <w:rsid w:val="00F160DE"/>
    <w:rsid w:val="00F20AB5"/>
    <w:rsid w:val="00F21280"/>
    <w:rsid w:val="00F25DB2"/>
    <w:rsid w:val="00F33684"/>
    <w:rsid w:val="00F33B61"/>
    <w:rsid w:val="00F34DFC"/>
    <w:rsid w:val="00F35621"/>
    <w:rsid w:val="00F357FF"/>
    <w:rsid w:val="00F4233C"/>
    <w:rsid w:val="00F4316A"/>
    <w:rsid w:val="00F46177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/>
    <w:lsdException w:name="List Bullet 2" w:locked="1"/>
    <w:lsdException w:name="List Bullet 3" w:locked="1"/>
    <w:lsdException w:name="Title" w:locked="1" w:semiHidden="0" w:unhideWhenUsed="0" w:qFormat="1"/>
    <w:lsdException w:name="Default Paragraph Font" w:locked="1" w:uiPriority="0"/>
    <w:lsdException w:name="Body Text" w:locked="1" w:uiPriority="0"/>
    <w:lsdException w:name="Body Text Inde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Normal (Web)" w:locked="1"/>
    <w:lsdException w:name="Balloon Text" w:locked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275B73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character" w:customStyle="1" w:styleId="afffa">
    <w:name w:val="Другое_"/>
    <w:link w:val="afffb"/>
    <w:rsid w:val="00DB0C54"/>
    <w:rPr>
      <w:rFonts w:ascii="Arial" w:eastAsia="Arial" w:hAnsi="Arial" w:cs="Arial"/>
      <w:shd w:val="clear" w:color="auto" w:fill="FFFFFF"/>
    </w:rPr>
  </w:style>
  <w:style w:type="paragraph" w:customStyle="1" w:styleId="afffb">
    <w:name w:val="Другое"/>
    <w:basedOn w:val="a3"/>
    <w:link w:val="afffa"/>
    <w:rsid w:val="00DB0C54"/>
    <w:pPr>
      <w:widowControl w:val="0"/>
      <w:shd w:val="clear" w:color="auto" w:fill="FFFFFF"/>
      <w:spacing w:line="264" w:lineRule="auto"/>
      <w:ind w:firstLine="400"/>
    </w:pPr>
    <w:rPr>
      <w:rFonts w:ascii="Arial" w:eastAsia="Arial" w:hAnsi="Arial" w:cs="Arial"/>
      <w:sz w:val="20"/>
      <w:szCs w:val="20"/>
    </w:rPr>
  </w:style>
  <w:style w:type="paragraph" w:customStyle="1" w:styleId="futurismarkdown-paragraph">
    <w:name w:val="futurismarkdown-paragraph"/>
    <w:basedOn w:val="a3"/>
    <w:rsid w:val="00DB0C54"/>
    <w:pPr>
      <w:spacing w:before="100" w:beforeAutospacing="1" w:after="100" w:afterAutospacing="1"/>
    </w:pPr>
  </w:style>
  <w:style w:type="character" w:customStyle="1" w:styleId="afffc">
    <w:name w:val="Основной текст_"/>
    <w:link w:val="1d"/>
    <w:rsid w:val="00DB0C54"/>
    <w:rPr>
      <w:rFonts w:eastAsia="Times New Roman"/>
      <w:sz w:val="38"/>
      <w:szCs w:val="38"/>
      <w:shd w:val="clear" w:color="auto" w:fill="FFFFFF"/>
    </w:rPr>
  </w:style>
  <w:style w:type="paragraph" w:customStyle="1" w:styleId="1d">
    <w:name w:val="Основной текст1"/>
    <w:basedOn w:val="a3"/>
    <w:link w:val="afffc"/>
    <w:rsid w:val="00DB0C54"/>
    <w:pPr>
      <w:widowControl w:val="0"/>
      <w:shd w:val="clear" w:color="auto" w:fill="FFFFFF"/>
    </w:pPr>
    <w:rPr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6885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FFA5EF74-C1C1-4E2B-B707-9DD7AD279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4588</Words>
  <Characters>26152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30679</CharactersWithSpaces>
  <SharedDoc>false</SharedDoc>
  <HLinks>
    <vt:vector size="6" baseType="variant"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https://urait.ru/bcode/468856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Zver</cp:lastModifiedBy>
  <cp:revision>2</cp:revision>
  <cp:lastPrinted>2024-09-25T11:13:00Z</cp:lastPrinted>
  <dcterms:created xsi:type="dcterms:W3CDTF">2024-10-07T10:43:00Z</dcterms:created>
  <dcterms:modified xsi:type="dcterms:W3CDTF">2024-10-07T10:43:00Z</dcterms:modified>
</cp:coreProperties>
</file>